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C12" w:rsidRDefault="00672CB4" w:rsidP="002650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КАЖДОМ НАСЕЛЁННОМ ПУНКТЕ ПРОВЕСТИ РАБОТУ ПО ОРГАНИЗАЦИИ </w:t>
      </w:r>
      <w:r w:rsidR="00BB5C12">
        <w:rPr>
          <w:rFonts w:ascii="Times New Roman" w:hAnsi="Times New Roman" w:cs="Times New Roman"/>
          <w:b/>
          <w:sz w:val="28"/>
          <w:szCs w:val="28"/>
        </w:rPr>
        <w:t>РЕФЕРЕНДУМ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BB5C12">
        <w:rPr>
          <w:rFonts w:ascii="Times New Roman" w:hAnsi="Times New Roman" w:cs="Times New Roman"/>
          <w:b/>
          <w:sz w:val="28"/>
          <w:szCs w:val="28"/>
        </w:rPr>
        <w:t xml:space="preserve"> ПО ОГРАНИЧЕНИЮ ПРОДАЖИ АЛКОГОЛЯ В КАЖДОМ НАСЕЛЁННОМ ПУНКТЕ!!! </w:t>
      </w:r>
    </w:p>
    <w:p w:rsidR="00672CB4" w:rsidRDefault="00672CB4" w:rsidP="002650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C12" w:rsidRDefault="00BB5C12" w:rsidP="002650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ЭТО МОЖЕТ СДЕЛАТЬ КАЖДЫЙ!</w:t>
      </w:r>
    </w:p>
    <w:p w:rsidR="00672CB4" w:rsidRDefault="00672CB4" w:rsidP="002650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C12" w:rsidRDefault="00BB5C12" w:rsidP="002650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ОДИН В ПОЛЕ ВОИН, ЕСЛИ ОН НА ПРАВДУ СКРОЕН!</w:t>
      </w:r>
    </w:p>
    <w:p w:rsidR="00357510" w:rsidRDefault="00357510" w:rsidP="002650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510" w:rsidRDefault="00357510" w:rsidP="002650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НА РЕФЕРЕНДУМ!!!</w:t>
      </w:r>
    </w:p>
    <w:p w:rsidR="00BB5C12" w:rsidRDefault="00BB5C12" w:rsidP="002650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0DC" w:rsidRDefault="002650DC" w:rsidP="002650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0DC">
        <w:rPr>
          <w:rFonts w:ascii="Times New Roman" w:hAnsi="Times New Roman" w:cs="Times New Roman"/>
          <w:b/>
          <w:sz w:val="28"/>
          <w:szCs w:val="28"/>
        </w:rPr>
        <w:t>Порядок проведения референдума или схода жителей</w:t>
      </w:r>
    </w:p>
    <w:p w:rsidR="00CD3DA5" w:rsidRDefault="002650DC" w:rsidP="002650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0DC">
        <w:rPr>
          <w:rFonts w:ascii="Times New Roman" w:hAnsi="Times New Roman" w:cs="Times New Roman"/>
          <w:b/>
          <w:sz w:val="28"/>
          <w:szCs w:val="28"/>
        </w:rPr>
        <w:t xml:space="preserve">в муниципальном образовании </w:t>
      </w:r>
      <w:r w:rsidRPr="002650DC">
        <w:rPr>
          <w:rFonts w:ascii="Times New Roman" w:hAnsi="Times New Roman" w:cs="Times New Roman"/>
          <w:b/>
          <w:sz w:val="28"/>
          <w:szCs w:val="28"/>
          <w:highlight w:val="yellow"/>
        </w:rPr>
        <w:t>по установлению расстояния до границ прилегающих территорий</w:t>
      </w:r>
      <w:r w:rsidRPr="002650DC">
        <w:rPr>
          <w:rFonts w:ascii="Times New Roman" w:hAnsi="Times New Roman" w:cs="Times New Roman"/>
          <w:b/>
          <w:sz w:val="28"/>
          <w:szCs w:val="28"/>
        </w:rPr>
        <w:t xml:space="preserve"> с целью ограничения продажи алкоголя (вплоть до полного запрета) на </w:t>
      </w:r>
      <w:r w:rsidR="00B94EE5" w:rsidRPr="002650DC">
        <w:rPr>
          <w:rFonts w:ascii="Times New Roman" w:hAnsi="Times New Roman" w:cs="Times New Roman"/>
          <w:b/>
          <w:sz w:val="28"/>
          <w:szCs w:val="28"/>
        </w:rPr>
        <w:t>территории</w:t>
      </w:r>
      <w:r w:rsidRPr="002650DC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образования.</w:t>
      </w:r>
    </w:p>
    <w:p w:rsidR="00055241" w:rsidRDefault="00055241" w:rsidP="00055241">
      <w:pPr>
        <w:pStyle w:val="a"/>
        <w:numPr>
          <w:ilvl w:val="0"/>
          <w:numId w:val="0"/>
        </w:num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3E13" w:rsidRDefault="00733E13" w:rsidP="00055241">
      <w:pPr>
        <w:pStyle w:val="a"/>
        <w:numPr>
          <w:ilvl w:val="0"/>
          <w:numId w:val="0"/>
        </w:num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успешного проведения референдума имеется, это в районном центре в поселке Жиганск в Республике Саха (Якутия). На законных основаниях.</w:t>
      </w:r>
      <w:bookmarkStart w:id="0" w:name="_GoBack"/>
      <w:bookmarkEnd w:id="0"/>
    </w:p>
    <w:p w:rsidR="00733E13" w:rsidRDefault="00733E13" w:rsidP="00055241">
      <w:pPr>
        <w:pStyle w:val="a"/>
        <w:numPr>
          <w:ilvl w:val="0"/>
          <w:numId w:val="0"/>
        </w:num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5241" w:rsidRDefault="00055241" w:rsidP="00055241">
      <w:pPr>
        <w:pStyle w:val="a"/>
        <w:numPr>
          <w:ilvl w:val="0"/>
          <w:numId w:val="0"/>
        </w:num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241">
        <w:rPr>
          <w:rFonts w:ascii="Times New Roman" w:hAnsi="Times New Roman" w:cs="Times New Roman"/>
          <w:sz w:val="28"/>
          <w:szCs w:val="28"/>
        </w:rPr>
        <w:t>Для проведения референдума в муниципальном образовнии</w:t>
      </w:r>
      <w:r>
        <w:rPr>
          <w:rFonts w:ascii="Times New Roman" w:hAnsi="Times New Roman" w:cs="Times New Roman"/>
          <w:sz w:val="28"/>
          <w:szCs w:val="28"/>
        </w:rPr>
        <w:t xml:space="preserve"> (МО) (в населенном пункте, это может быть город, поселок, село и т.п.</w:t>
      </w:r>
      <w:r w:rsidRPr="00055241">
        <w:rPr>
          <w:rFonts w:ascii="Times New Roman" w:hAnsi="Times New Roman" w:cs="Times New Roman"/>
          <w:sz w:val="28"/>
          <w:szCs w:val="28"/>
        </w:rPr>
        <w:t>) необходимо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55241" w:rsidRDefault="00055241" w:rsidP="00055241">
      <w:pPr>
        <w:pStyle w:val="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собрание инициативной группы. Инициативная группа не может быть менее 10 человек. Более точное число членов инициативной группы устанавливается в региональном законе о местном самоуправлении и в Уставе муниципального образования.</w:t>
      </w:r>
    </w:p>
    <w:p w:rsidR="00055241" w:rsidRDefault="00055241" w:rsidP="00055241">
      <w:pPr>
        <w:pStyle w:val="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D5658">
        <w:rPr>
          <w:rFonts w:ascii="Times New Roman" w:hAnsi="Times New Roman" w:cs="Times New Roman"/>
          <w:sz w:val="28"/>
          <w:szCs w:val="28"/>
        </w:rPr>
        <w:t>формулировать вопрос референудма и с</w:t>
      </w:r>
      <w:r>
        <w:rPr>
          <w:rFonts w:ascii="Times New Roman" w:hAnsi="Times New Roman" w:cs="Times New Roman"/>
          <w:sz w:val="28"/>
          <w:szCs w:val="28"/>
        </w:rPr>
        <w:t>оставить протокол собрания и ходатайство о проведении референдума. (</w:t>
      </w:r>
      <w:r w:rsidR="00B94EE5">
        <w:rPr>
          <w:rFonts w:ascii="Times New Roman" w:hAnsi="Times New Roman" w:cs="Times New Roman"/>
          <w:sz w:val="28"/>
          <w:szCs w:val="28"/>
        </w:rPr>
        <w:t>Варианты</w:t>
      </w:r>
      <w:r>
        <w:rPr>
          <w:rFonts w:ascii="Times New Roman" w:hAnsi="Times New Roman" w:cs="Times New Roman"/>
          <w:sz w:val="28"/>
          <w:szCs w:val="28"/>
        </w:rPr>
        <w:t xml:space="preserve"> протокола собрания и ходатайства о проведении референдума в приложении).</w:t>
      </w:r>
    </w:p>
    <w:p w:rsidR="004030E9" w:rsidRDefault="00BD5658" w:rsidP="004030E9">
      <w:pPr>
        <w:pStyle w:val="a"/>
        <w:numPr>
          <w:ilvl w:val="0"/>
          <w:numId w:val="0"/>
        </w:numPr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Примерная формулировка вопроса референдума в </w:t>
      </w:r>
      <w:r w:rsidR="00B452EC">
        <w:rPr>
          <w:rFonts w:ascii="Times New Roman" w:hAnsi="Times New Roman" w:cs="Times New Roman"/>
          <w:sz w:val="28"/>
          <w:szCs w:val="28"/>
        </w:rPr>
        <w:t>вариантах</w:t>
      </w:r>
      <w:r>
        <w:rPr>
          <w:rFonts w:ascii="Times New Roman" w:hAnsi="Times New Roman" w:cs="Times New Roman"/>
          <w:sz w:val="28"/>
          <w:szCs w:val="28"/>
        </w:rPr>
        <w:t xml:space="preserve"> протокола и ходатайства приведена. </w:t>
      </w:r>
    </w:p>
    <w:p w:rsidR="00BD5658" w:rsidRDefault="00BD5658" w:rsidP="004030E9">
      <w:pPr>
        <w:pStyle w:val="a"/>
        <w:numPr>
          <w:ilvl w:val="0"/>
          <w:numId w:val="0"/>
        </w:numPr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B452EC">
        <w:rPr>
          <w:rFonts w:ascii="Times New Roman" w:hAnsi="Times New Roman" w:cs="Times New Roman"/>
          <w:sz w:val="28"/>
          <w:szCs w:val="28"/>
          <w:highlight w:val="yellow"/>
        </w:rPr>
        <w:t>Можно</w:t>
      </w:r>
      <w:r w:rsidR="00B452EC">
        <w:rPr>
          <w:rFonts w:ascii="Times New Roman" w:hAnsi="Times New Roman" w:cs="Times New Roman"/>
          <w:sz w:val="28"/>
          <w:szCs w:val="28"/>
          <w:highlight w:val="yellow"/>
        </w:rPr>
        <w:t xml:space="preserve"> также</w:t>
      </w:r>
      <w:r w:rsidRPr="00B452EC">
        <w:rPr>
          <w:rFonts w:ascii="Times New Roman" w:hAnsi="Times New Roman" w:cs="Times New Roman"/>
          <w:sz w:val="28"/>
          <w:szCs w:val="28"/>
          <w:highlight w:val="yellow"/>
        </w:rPr>
        <w:t xml:space="preserve"> выносить на референдум готовый проект постановления органа местного самоуправления о установлении расстояния.</w:t>
      </w:r>
    </w:p>
    <w:p w:rsidR="002650DC" w:rsidRDefault="00055241" w:rsidP="00055241">
      <w:pPr>
        <w:pStyle w:val="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сопроводительное письмо и подать один экземпляр протокола собрания и ходатайство о проведении референдума в избирательную комиссию МО</w:t>
      </w:r>
      <w:r w:rsidR="00B452EC">
        <w:rPr>
          <w:rFonts w:ascii="Times New Roman" w:hAnsi="Times New Roman" w:cs="Times New Roman"/>
          <w:sz w:val="28"/>
          <w:szCs w:val="28"/>
        </w:rPr>
        <w:t xml:space="preserve"> или уполномоченное лицо</w:t>
      </w:r>
      <w:r w:rsidR="00B738B7">
        <w:rPr>
          <w:rFonts w:ascii="Times New Roman" w:hAnsi="Times New Roman" w:cs="Times New Roman"/>
          <w:sz w:val="28"/>
          <w:szCs w:val="28"/>
        </w:rPr>
        <w:t xml:space="preserve"> (</w:t>
      </w:r>
      <w:r w:rsidR="00B452EC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B738B7" w:rsidRPr="00B738B7">
        <w:rPr>
          <w:rFonts w:ascii="Times New Roman" w:hAnsi="Times New Roman" w:cs="Times New Roman"/>
          <w:b/>
          <w:sz w:val="28"/>
          <w:szCs w:val="28"/>
        </w:rPr>
        <w:t>горизбирком</w:t>
      </w:r>
      <w:r w:rsidR="00B738B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(Образец сопроводительного письма в приложении).</w:t>
      </w:r>
    </w:p>
    <w:p w:rsidR="00055241" w:rsidRDefault="00055241" w:rsidP="00055241">
      <w:pPr>
        <w:pStyle w:val="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Ждем </w:t>
      </w:r>
      <w:r w:rsidR="00A204B6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B738B7" w:rsidRPr="00B738B7">
        <w:rPr>
          <w:rFonts w:ascii="Times New Roman" w:hAnsi="Times New Roman" w:cs="Times New Roman"/>
          <w:b/>
          <w:sz w:val="28"/>
          <w:szCs w:val="28"/>
        </w:rPr>
        <w:t>горизбиркома</w:t>
      </w:r>
      <w:r w:rsidR="00A204B6">
        <w:rPr>
          <w:rFonts w:ascii="Times New Roman" w:hAnsi="Times New Roman" w:cs="Times New Roman"/>
          <w:sz w:val="28"/>
          <w:szCs w:val="28"/>
        </w:rPr>
        <w:t xml:space="preserve"> о соответствии оформления протокола и ходатайства требования</w:t>
      </w:r>
      <w:r w:rsidR="0038776C">
        <w:rPr>
          <w:rFonts w:ascii="Times New Roman" w:hAnsi="Times New Roman" w:cs="Times New Roman"/>
          <w:sz w:val="28"/>
          <w:szCs w:val="28"/>
        </w:rPr>
        <w:t>м</w:t>
      </w:r>
      <w:r w:rsidR="00A204B6">
        <w:rPr>
          <w:rFonts w:ascii="Times New Roman" w:hAnsi="Times New Roman" w:cs="Times New Roman"/>
          <w:sz w:val="28"/>
          <w:szCs w:val="28"/>
        </w:rPr>
        <w:t xml:space="preserve"> (</w:t>
      </w:r>
      <w:r w:rsidR="0038776C">
        <w:rPr>
          <w:rFonts w:ascii="Times New Roman" w:hAnsi="Times New Roman" w:cs="Times New Roman"/>
          <w:sz w:val="28"/>
          <w:szCs w:val="28"/>
        </w:rPr>
        <w:t xml:space="preserve">по закону </w:t>
      </w:r>
      <w:r w:rsidR="00A204B6">
        <w:rPr>
          <w:rFonts w:ascii="Times New Roman" w:hAnsi="Times New Roman" w:cs="Times New Roman"/>
          <w:sz w:val="28"/>
          <w:szCs w:val="28"/>
        </w:rPr>
        <w:t>до 15 дней).</w:t>
      </w:r>
    </w:p>
    <w:p w:rsidR="00B738B7" w:rsidRDefault="00B738B7" w:rsidP="00A204B6">
      <w:pPr>
        <w:pStyle w:val="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04B6">
        <w:rPr>
          <w:rFonts w:ascii="Times New Roman" w:hAnsi="Times New Roman" w:cs="Times New Roman"/>
          <w:sz w:val="28"/>
          <w:szCs w:val="28"/>
        </w:rPr>
        <w:t xml:space="preserve">В случае соответствия оформления протокола и ходатайства </w:t>
      </w:r>
      <w:r w:rsidRPr="00B738B7">
        <w:rPr>
          <w:rFonts w:ascii="Times New Roman" w:hAnsi="Times New Roman" w:cs="Times New Roman"/>
          <w:b/>
          <w:sz w:val="28"/>
          <w:szCs w:val="28"/>
        </w:rPr>
        <w:t>горизбирком</w:t>
      </w:r>
      <w:r w:rsidR="0038776C">
        <w:rPr>
          <w:rFonts w:ascii="Times New Roman" w:hAnsi="Times New Roman" w:cs="Times New Roman"/>
          <w:sz w:val="28"/>
          <w:szCs w:val="28"/>
        </w:rPr>
        <w:t xml:space="preserve"> обязан сопроводить эти документы в </w:t>
      </w:r>
      <w:r w:rsidR="0038776C" w:rsidRPr="00BE4033">
        <w:rPr>
          <w:rFonts w:ascii="Times New Roman" w:hAnsi="Times New Roman" w:cs="Times New Roman"/>
          <w:sz w:val="28"/>
          <w:szCs w:val="28"/>
        </w:rPr>
        <w:t>Гордуму (или поссовет)</w:t>
      </w:r>
      <w:r w:rsidRPr="00BE40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либо возвратить инициативной группе с указанием недочётом. </w:t>
      </w:r>
    </w:p>
    <w:p w:rsidR="00A204B6" w:rsidRDefault="00B452EC" w:rsidP="00B738B7">
      <w:pPr>
        <w:pStyle w:val="a"/>
        <w:numPr>
          <w:ilvl w:val="0"/>
          <w:numId w:val="0"/>
        </w:num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Далее</w:t>
      </w:r>
      <w:r w:rsidR="00B738B7" w:rsidRPr="00B452EC">
        <w:rPr>
          <w:rFonts w:ascii="Times New Roman" w:hAnsi="Times New Roman" w:cs="Times New Roman"/>
          <w:sz w:val="28"/>
          <w:szCs w:val="28"/>
          <w:u w:val="single"/>
        </w:rPr>
        <w:t xml:space="preserve"> два пути</w:t>
      </w:r>
      <w:r w:rsidR="00B738B7">
        <w:rPr>
          <w:rFonts w:ascii="Times New Roman" w:hAnsi="Times New Roman" w:cs="Times New Roman"/>
          <w:sz w:val="28"/>
          <w:szCs w:val="28"/>
        </w:rPr>
        <w:t xml:space="preserve">, согласиться и исправить документы, проведя по новой собрание или оспорить решение </w:t>
      </w:r>
      <w:r w:rsidR="00B738B7" w:rsidRPr="00B738B7">
        <w:rPr>
          <w:rFonts w:ascii="Times New Roman" w:hAnsi="Times New Roman" w:cs="Times New Roman"/>
          <w:b/>
          <w:sz w:val="28"/>
          <w:szCs w:val="28"/>
        </w:rPr>
        <w:t xml:space="preserve">горизбиркома </w:t>
      </w:r>
      <w:r w:rsidR="00B738B7">
        <w:rPr>
          <w:rFonts w:ascii="Times New Roman" w:hAnsi="Times New Roman" w:cs="Times New Roman"/>
          <w:sz w:val="28"/>
          <w:szCs w:val="28"/>
        </w:rPr>
        <w:t>в суде.</w:t>
      </w:r>
    </w:p>
    <w:p w:rsidR="00A204B6" w:rsidRDefault="00B738B7" w:rsidP="00055241">
      <w:pPr>
        <w:pStyle w:val="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4033">
        <w:rPr>
          <w:rFonts w:ascii="Times New Roman" w:hAnsi="Times New Roman" w:cs="Times New Roman"/>
          <w:sz w:val="28"/>
          <w:szCs w:val="28"/>
        </w:rPr>
        <w:t>Гордума (поссовет)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рассматривает соответствие вопроса референдума на соответствие и даёт согласие или обоснованный отказ, также через </w:t>
      </w:r>
      <w:r w:rsidRPr="00B738B7">
        <w:rPr>
          <w:rFonts w:ascii="Times New Roman" w:hAnsi="Times New Roman" w:cs="Times New Roman"/>
          <w:b/>
          <w:sz w:val="28"/>
          <w:szCs w:val="28"/>
        </w:rPr>
        <w:t>горизбирком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38B7" w:rsidRDefault="00B738B7" w:rsidP="00B738B7">
      <w:pPr>
        <w:pStyle w:val="a"/>
        <w:numPr>
          <w:ilvl w:val="0"/>
          <w:numId w:val="0"/>
        </w:num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CA3819">
        <w:rPr>
          <w:rFonts w:ascii="Times New Roman" w:hAnsi="Times New Roman" w:cs="Times New Roman"/>
          <w:sz w:val="28"/>
          <w:szCs w:val="28"/>
          <w:u w:val="single"/>
        </w:rPr>
        <w:t>Здесь также два пути</w:t>
      </w:r>
      <w:r>
        <w:rPr>
          <w:rFonts w:ascii="Times New Roman" w:hAnsi="Times New Roman" w:cs="Times New Roman"/>
          <w:sz w:val="28"/>
          <w:szCs w:val="28"/>
        </w:rPr>
        <w:t>, согласиться и исправить документы</w:t>
      </w:r>
      <w:r w:rsidR="00CA3819">
        <w:rPr>
          <w:rFonts w:ascii="Times New Roman" w:hAnsi="Times New Roman" w:cs="Times New Roman"/>
          <w:sz w:val="28"/>
          <w:szCs w:val="28"/>
        </w:rPr>
        <w:t xml:space="preserve"> (вопрос референдума)</w:t>
      </w:r>
      <w:r>
        <w:rPr>
          <w:rFonts w:ascii="Times New Roman" w:hAnsi="Times New Roman" w:cs="Times New Roman"/>
          <w:sz w:val="28"/>
          <w:szCs w:val="28"/>
        </w:rPr>
        <w:t xml:space="preserve">, проведя по новой собрание и подать по новой в </w:t>
      </w:r>
      <w:r w:rsidRPr="00B738B7">
        <w:rPr>
          <w:rFonts w:ascii="Times New Roman" w:hAnsi="Times New Roman" w:cs="Times New Roman"/>
          <w:b/>
          <w:sz w:val="28"/>
          <w:szCs w:val="28"/>
        </w:rPr>
        <w:t>горизбирком</w:t>
      </w:r>
      <w:r>
        <w:rPr>
          <w:rFonts w:ascii="Times New Roman" w:hAnsi="Times New Roman" w:cs="Times New Roman"/>
          <w:sz w:val="28"/>
          <w:szCs w:val="28"/>
        </w:rPr>
        <w:t xml:space="preserve"> (т.е. начать сначала) или оспорить решение </w:t>
      </w:r>
      <w:r w:rsidRPr="00BE4033">
        <w:rPr>
          <w:rFonts w:ascii="Times New Roman" w:hAnsi="Times New Roman" w:cs="Times New Roman"/>
          <w:sz w:val="28"/>
          <w:szCs w:val="28"/>
        </w:rPr>
        <w:t>Гордумы (поссовета)</w:t>
      </w:r>
      <w:r w:rsidRPr="00B738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суде.</w:t>
      </w:r>
    </w:p>
    <w:p w:rsidR="00B738B7" w:rsidRDefault="003F026A" w:rsidP="00055241">
      <w:pPr>
        <w:pStyle w:val="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Гордума (поссовет) согл</w:t>
      </w:r>
      <w:r w:rsidR="004C6556">
        <w:rPr>
          <w:rFonts w:ascii="Times New Roman" w:hAnsi="Times New Roman" w:cs="Times New Roman"/>
          <w:sz w:val="28"/>
          <w:szCs w:val="28"/>
        </w:rPr>
        <w:t xml:space="preserve">асились с формулировкой вопроса </w:t>
      </w:r>
      <w:r>
        <w:rPr>
          <w:rFonts w:ascii="Times New Roman" w:hAnsi="Times New Roman" w:cs="Times New Roman"/>
          <w:sz w:val="28"/>
          <w:szCs w:val="28"/>
        </w:rPr>
        <w:t>референдума, ТО НАСТУПАЕТ САМЫЙ ОТВЕТСТВЕННЫЙ МОМЕНТ – Сбор подписей в поддержку референдума.</w:t>
      </w:r>
    </w:p>
    <w:p w:rsidR="003F026A" w:rsidRDefault="003F026A" w:rsidP="004C6556">
      <w:pPr>
        <w:pStyle w:val="a"/>
        <w:numPr>
          <w:ilvl w:val="0"/>
          <w:numId w:val="0"/>
        </w:num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Подписи нужно собрать определённое количество в </w:t>
      </w:r>
      <w:r w:rsidR="007C2606">
        <w:rPr>
          <w:rFonts w:ascii="Times New Roman" w:hAnsi="Times New Roman" w:cs="Times New Roman"/>
          <w:sz w:val="28"/>
          <w:szCs w:val="28"/>
        </w:rPr>
        <w:t>определённый</w:t>
      </w:r>
      <w:r>
        <w:rPr>
          <w:rFonts w:ascii="Times New Roman" w:hAnsi="Times New Roman" w:cs="Times New Roman"/>
          <w:sz w:val="28"/>
          <w:szCs w:val="28"/>
        </w:rPr>
        <w:t xml:space="preserve"> срок. Федеральным законом</w:t>
      </w:r>
      <w:r w:rsidR="00CA7E1E">
        <w:rPr>
          <w:rFonts w:ascii="Times New Roman" w:hAnsi="Times New Roman" w:cs="Times New Roman"/>
          <w:sz w:val="28"/>
          <w:szCs w:val="28"/>
        </w:rPr>
        <w:t xml:space="preserve"> № 67 от 12.06.2002 г. «Об основных гарантиях избирательных прав и прав на участие в референдуме граждан Российской Федерации»</w:t>
      </w:r>
      <w:r w:rsidR="004C6556">
        <w:rPr>
          <w:rFonts w:ascii="Times New Roman" w:hAnsi="Times New Roman" w:cs="Times New Roman"/>
          <w:sz w:val="28"/>
          <w:szCs w:val="28"/>
        </w:rPr>
        <w:t xml:space="preserve"> (далее ФЗ-67)</w:t>
      </w:r>
      <w:r>
        <w:rPr>
          <w:rFonts w:ascii="Times New Roman" w:hAnsi="Times New Roman" w:cs="Times New Roman"/>
          <w:sz w:val="28"/>
          <w:szCs w:val="28"/>
        </w:rPr>
        <w:t xml:space="preserve"> даётся срок сбора подписей не менее 20 дней и количество подписей не более 5% от общего числа избирателей в МО.</w:t>
      </w:r>
    </w:p>
    <w:p w:rsidR="004C6556" w:rsidRPr="003D269E" w:rsidRDefault="004C6556" w:rsidP="004C6556">
      <w:pPr>
        <w:pStyle w:val="a"/>
        <w:numPr>
          <w:ilvl w:val="0"/>
          <w:numId w:val="0"/>
        </w:numPr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69E">
        <w:rPr>
          <w:rFonts w:ascii="Times New Roman" w:hAnsi="Times New Roman" w:cs="Times New Roman"/>
          <w:b/>
          <w:sz w:val="28"/>
          <w:szCs w:val="28"/>
        </w:rPr>
        <w:t>Более точный срок сбора подписей устанавливается в Уставе МО и/или в региональном законе о местном референдуме.</w:t>
      </w:r>
    </w:p>
    <w:p w:rsidR="004C6556" w:rsidRDefault="004C6556" w:rsidP="004C6556">
      <w:pPr>
        <w:pStyle w:val="a"/>
        <w:numPr>
          <w:ilvl w:val="0"/>
          <w:numId w:val="0"/>
        </w:num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подписей очень ответственная работа, нужно очень скрупулезно соблюдать порядок оформления подписных листов. (Образцы подписных листов в приложении</w:t>
      </w:r>
      <w:r w:rsidR="003D269E">
        <w:rPr>
          <w:rFonts w:ascii="Times New Roman" w:hAnsi="Times New Roman" w:cs="Times New Roman"/>
          <w:sz w:val="28"/>
          <w:szCs w:val="28"/>
        </w:rPr>
        <w:t xml:space="preserve"> к региональному закону о местном референдуме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C6556" w:rsidRDefault="004C6556" w:rsidP="004C6556">
      <w:pPr>
        <w:pStyle w:val="a"/>
        <w:numPr>
          <w:ilvl w:val="0"/>
          <w:numId w:val="0"/>
        </w:num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018">
        <w:rPr>
          <w:rFonts w:ascii="Times New Roman" w:hAnsi="Times New Roman" w:cs="Times New Roman"/>
          <w:sz w:val="28"/>
          <w:szCs w:val="28"/>
          <w:u w:val="single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F5018">
        <w:rPr>
          <w:rFonts w:ascii="Times New Roman" w:hAnsi="Times New Roman" w:cs="Times New Roman"/>
          <w:sz w:val="28"/>
          <w:szCs w:val="28"/>
          <w:u w:val="single"/>
        </w:rPr>
        <w:t>дату подпис</w:t>
      </w:r>
      <w:r w:rsidR="00FF5018">
        <w:rPr>
          <w:rFonts w:ascii="Times New Roman" w:hAnsi="Times New Roman" w:cs="Times New Roman"/>
          <w:sz w:val="28"/>
          <w:szCs w:val="28"/>
          <w:u w:val="single"/>
        </w:rPr>
        <w:t>ания</w:t>
      </w:r>
      <w:r>
        <w:rPr>
          <w:rFonts w:ascii="Times New Roman" w:hAnsi="Times New Roman" w:cs="Times New Roman"/>
          <w:sz w:val="28"/>
          <w:szCs w:val="28"/>
        </w:rPr>
        <w:t xml:space="preserve"> обязательно ставит сам подписант!!! Остальное, т.е. данные паспорта может вносить лицо собирающее подписи.</w:t>
      </w:r>
    </w:p>
    <w:p w:rsidR="004C6556" w:rsidRDefault="004C6556" w:rsidP="004C6556">
      <w:pPr>
        <w:pStyle w:val="a"/>
        <w:numPr>
          <w:ilvl w:val="0"/>
          <w:numId w:val="0"/>
        </w:num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сбора подписей описан в ФЗ-67 и в региональном законе о местном референдуме и также может быть продублирован в Уставе МО.</w:t>
      </w:r>
    </w:p>
    <w:p w:rsidR="00FF5018" w:rsidRDefault="00041269" w:rsidP="004C6556">
      <w:pPr>
        <w:pStyle w:val="a"/>
        <w:numPr>
          <w:ilvl w:val="0"/>
          <w:numId w:val="0"/>
        </w:num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Подписные листы </w:t>
      </w:r>
      <w:r w:rsidR="00FF5018">
        <w:rPr>
          <w:rFonts w:ascii="Times New Roman" w:hAnsi="Times New Roman" w:cs="Times New Roman"/>
          <w:sz w:val="28"/>
          <w:szCs w:val="28"/>
        </w:rPr>
        <w:t>печатаются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01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FF501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фонда инициативной группы. Это не так много денег потребуется. Так подписных листов не много надо. В поселке, в небольшом городке на это потребуется может от 300 рублей до полторы тысячи. </w:t>
      </w:r>
    </w:p>
    <w:p w:rsidR="00041269" w:rsidRDefault="00041269" w:rsidP="004C6556">
      <w:pPr>
        <w:pStyle w:val="a"/>
        <w:numPr>
          <w:ilvl w:val="0"/>
          <w:numId w:val="0"/>
        </w:num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создания Фонда инициативной группы вам в </w:t>
      </w:r>
      <w:r w:rsidRPr="00FF5018">
        <w:rPr>
          <w:rFonts w:ascii="Times New Roman" w:hAnsi="Times New Roman" w:cs="Times New Roman"/>
          <w:b/>
          <w:sz w:val="28"/>
          <w:szCs w:val="28"/>
        </w:rPr>
        <w:t>горизбиркоме</w:t>
      </w:r>
      <w:r>
        <w:rPr>
          <w:rFonts w:ascii="Times New Roman" w:hAnsi="Times New Roman" w:cs="Times New Roman"/>
          <w:sz w:val="28"/>
          <w:szCs w:val="28"/>
        </w:rPr>
        <w:t xml:space="preserve"> дадут направление для открытия счета Фонда.</w:t>
      </w:r>
    </w:p>
    <w:p w:rsidR="003F026A" w:rsidRDefault="004C6556" w:rsidP="00055241">
      <w:pPr>
        <w:pStyle w:val="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Собранные подписи проверяются уполномоченными лицами инициативной группы, прошиваются, составляется протокол, форма </w:t>
      </w:r>
      <w:r>
        <w:rPr>
          <w:rFonts w:ascii="Times New Roman" w:hAnsi="Times New Roman" w:cs="Times New Roman"/>
          <w:sz w:val="28"/>
          <w:szCs w:val="28"/>
        </w:rPr>
        <w:lastRenderedPageBreak/>
        <w:t>протокола в ФЗ-67, в региональном законе о местном референдуме</w:t>
      </w:r>
      <w:r w:rsidR="00CA7E1E">
        <w:rPr>
          <w:rFonts w:ascii="Times New Roman" w:hAnsi="Times New Roman" w:cs="Times New Roman"/>
          <w:sz w:val="28"/>
          <w:szCs w:val="28"/>
        </w:rPr>
        <w:t xml:space="preserve"> и с сопроводительным письмом передаются в горизбирком.</w:t>
      </w:r>
    </w:p>
    <w:p w:rsidR="00CA7E1E" w:rsidRDefault="00CA7E1E" w:rsidP="00055241">
      <w:pPr>
        <w:pStyle w:val="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5018">
        <w:rPr>
          <w:rFonts w:ascii="Times New Roman" w:hAnsi="Times New Roman" w:cs="Times New Roman"/>
          <w:b/>
          <w:sz w:val="28"/>
          <w:szCs w:val="28"/>
        </w:rPr>
        <w:t>Горизбирком</w:t>
      </w:r>
      <w:r>
        <w:rPr>
          <w:rFonts w:ascii="Times New Roman" w:hAnsi="Times New Roman" w:cs="Times New Roman"/>
          <w:sz w:val="28"/>
          <w:szCs w:val="28"/>
        </w:rPr>
        <w:t xml:space="preserve"> проверяет правильность сбора подписей и в случае одобрения передает в Гордуму (поссовет) о назначении референдума или, если число нарушений/ошибок более допустимого даёт отказ. </w:t>
      </w:r>
    </w:p>
    <w:p w:rsidR="00CA7E1E" w:rsidRDefault="00CA7E1E" w:rsidP="00CA7E1E">
      <w:pPr>
        <w:pStyle w:val="a"/>
        <w:numPr>
          <w:ilvl w:val="0"/>
          <w:numId w:val="0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F5018">
        <w:rPr>
          <w:rFonts w:ascii="Times New Roman" w:hAnsi="Times New Roman" w:cs="Times New Roman"/>
          <w:sz w:val="28"/>
          <w:szCs w:val="28"/>
          <w:u w:val="single"/>
        </w:rPr>
        <w:t>Тут тоже два пути,</w:t>
      </w:r>
      <w:r w:rsidRPr="00CA7E1E">
        <w:rPr>
          <w:rFonts w:ascii="Times New Roman" w:hAnsi="Times New Roman" w:cs="Times New Roman"/>
          <w:sz w:val="28"/>
          <w:szCs w:val="28"/>
        </w:rPr>
        <w:t xml:space="preserve"> либо согласится с ошибками</w:t>
      </w:r>
      <w:r w:rsidR="00FF5018">
        <w:rPr>
          <w:rFonts w:ascii="Times New Roman" w:hAnsi="Times New Roman" w:cs="Times New Roman"/>
          <w:sz w:val="28"/>
          <w:szCs w:val="28"/>
        </w:rPr>
        <w:t xml:space="preserve"> и по новой начать всю процедуру с самого начала (с собрания, протокола и ходатайства)</w:t>
      </w:r>
      <w:r w:rsidRPr="00CA7E1E">
        <w:rPr>
          <w:rFonts w:ascii="Times New Roman" w:hAnsi="Times New Roman" w:cs="Times New Roman"/>
          <w:sz w:val="28"/>
          <w:szCs w:val="28"/>
        </w:rPr>
        <w:t>, либо оспорить в суде.</w:t>
      </w:r>
    </w:p>
    <w:p w:rsidR="001D0621" w:rsidRDefault="00CA7E1E" w:rsidP="00055241">
      <w:pPr>
        <w:pStyle w:val="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одобрения </w:t>
      </w:r>
      <w:r w:rsidRPr="001D0621">
        <w:rPr>
          <w:rFonts w:ascii="Times New Roman" w:hAnsi="Times New Roman" w:cs="Times New Roman"/>
          <w:b/>
          <w:sz w:val="28"/>
          <w:szCs w:val="28"/>
        </w:rPr>
        <w:t>горизбиркомом</w:t>
      </w:r>
      <w:r>
        <w:rPr>
          <w:rFonts w:ascii="Times New Roman" w:hAnsi="Times New Roman" w:cs="Times New Roman"/>
          <w:sz w:val="28"/>
          <w:szCs w:val="28"/>
        </w:rPr>
        <w:t xml:space="preserve"> подписей</w:t>
      </w:r>
      <w:r w:rsidR="001D06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Гордума назначает дату референдума.</w:t>
      </w:r>
      <w:r w:rsidR="00041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621" w:rsidRDefault="00041269" w:rsidP="001D0621">
      <w:pPr>
        <w:pStyle w:val="a"/>
        <w:numPr>
          <w:ilvl w:val="0"/>
          <w:numId w:val="0"/>
        </w:numPr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этом в общем хлопоты инициативной группы заканчиваются. Остаётся только ждать даты референдума и сходить проголосовать. </w:t>
      </w:r>
    </w:p>
    <w:p w:rsidR="00CA7E1E" w:rsidRDefault="00041269" w:rsidP="001D0621">
      <w:pPr>
        <w:pStyle w:val="a"/>
        <w:numPr>
          <w:ilvl w:val="0"/>
          <w:numId w:val="0"/>
        </w:numPr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если есть деньги в Фонде инициативной группы</w:t>
      </w:r>
      <w:r w:rsidR="00CC2925">
        <w:rPr>
          <w:rFonts w:ascii="Times New Roman" w:hAnsi="Times New Roman" w:cs="Times New Roman"/>
          <w:sz w:val="28"/>
          <w:szCs w:val="28"/>
        </w:rPr>
        <w:t xml:space="preserve">, то можно выпускать </w:t>
      </w:r>
      <w:r w:rsidR="00BD5658">
        <w:rPr>
          <w:rFonts w:ascii="Times New Roman" w:hAnsi="Times New Roman" w:cs="Times New Roman"/>
          <w:sz w:val="28"/>
          <w:szCs w:val="28"/>
        </w:rPr>
        <w:t>листовки, оплачивать в газете статьи заметки, т.е. агитировать за положительный ответ на вопрос референдума.</w:t>
      </w:r>
    </w:p>
    <w:p w:rsidR="00BD5658" w:rsidRPr="001D0621" w:rsidRDefault="00BD5658" w:rsidP="00055241">
      <w:pPr>
        <w:pStyle w:val="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621">
        <w:rPr>
          <w:rFonts w:ascii="Times New Roman" w:hAnsi="Times New Roman" w:cs="Times New Roman"/>
          <w:b/>
          <w:sz w:val="28"/>
          <w:szCs w:val="28"/>
        </w:rPr>
        <w:t>Чтобы референдум состоялся, нужно чтобы пришло более 50% имеющих право голосовать. И если из них проголосовало более 50%, то победа за нами.</w:t>
      </w:r>
    </w:p>
    <w:p w:rsidR="00BD5658" w:rsidRDefault="00BD5658" w:rsidP="00055241">
      <w:pPr>
        <w:pStyle w:val="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 победы</w:t>
      </w:r>
      <w:r w:rsidR="002A36F1">
        <w:rPr>
          <w:rFonts w:ascii="Times New Roman" w:hAnsi="Times New Roman" w:cs="Times New Roman"/>
          <w:sz w:val="28"/>
          <w:szCs w:val="28"/>
        </w:rPr>
        <w:t xml:space="preserve"> на референдуме</w:t>
      </w:r>
      <w:r>
        <w:rPr>
          <w:rFonts w:ascii="Times New Roman" w:hAnsi="Times New Roman" w:cs="Times New Roman"/>
          <w:sz w:val="28"/>
          <w:szCs w:val="28"/>
        </w:rPr>
        <w:t xml:space="preserve"> орган местного самоуправления должен выпустить нормативно-правовой акт обеспечивающий действие решения референдума. Т.е. если на референдум вынесен вопрос – «Установить расстояние до границ … в 1 </w:t>
      </w:r>
      <w:r w:rsidR="001D062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00 метров». То </w:t>
      </w:r>
      <w:r w:rsidR="002A36F1">
        <w:rPr>
          <w:rFonts w:ascii="Times New Roman" w:hAnsi="Times New Roman" w:cs="Times New Roman"/>
          <w:sz w:val="28"/>
          <w:szCs w:val="28"/>
        </w:rPr>
        <w:t>орган местного самоуправления должен выпустить Постановление об установлении такого расстояния не позднее трех месяцев и 15 дней.</w:t>
      </w:r>
    </w:p>
    <w:p w:rsidR="002A36F1" w:rsidRDefault="002A36F1" w:rsidP="002A36F1">
      <w:pPr>
        <w:pStyle w:val="a"/>
        <w:numPr>
          <w:ilvl w:val="0"/>
          <w:numId w:val="0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A36F1" w:rsidRDefault="002A36F1" w:rsidP="002A36F1">
      <w:pPr>
        <w:pStyle w:val="a"/>
        <w:numPr>
          <w:ilvl w:val="0"/>
          <w:numId w:val="0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примерно такой порядок согласно законодательства. Если населённый пункт небольшой, то этот вопрос можно решить на сходе жителей.</w:t>
      </w:r>
    </w:p>
    <w:p w:rsidR="001D0621" w:rsidRPr="001D0621" w:rsidRDefault="001D0621" w:rsidP="001D0621">
      <w:pPr>
        <w:pStyle w:val="a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сходе жителей в ст.ст. 25 и 25.1 в </w:t>
      </w:r>
      <w:r>
        <w:rPr>
          <w:rFonts w:ascii="Times New Roman" w:hAnsi="Times New Roman" w:cs="Times New Roman"/>
          <w:bCs/>
          <w:sz w:val="28"/>
          <w:szCs w:val="28"/>
        </w:rPr>
        <w:t>Федеральном</w:t>
      </w:r>
      <w:r w:rsidRPr="001D0621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1D0621">
        <w:rPr>
          <w:rFonts w:ascii="Times New Roman" w:hAnsi="Times New Roman" w:cs="Times New Roman"/>
          <w:bCs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1D0621" w:rsidRDefault="001D0621" w:rsidP="002A36F1">
      <w:pPr>
        <w:pStyle w:val="a"/>
        <w:numPr>
          <w:ilvl w:val="0"/>
          <w:numId w:val="0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A36F1" w:rsidRDefault="002A36F1" w:rsidP="002A36F1">
      <w:pPr>
        <w:pStyle w:val="a"/>
        <w:numPr>
          <w:ilvl w:val="0"/>
          <w:numId w:val="0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A36F1" w:rsidRDefault="002A36F1" w:rsidP="002A36F1">
      <w:pPr>
        <w:pStyle w:val="a"/>
        <w:numPr>
          <w:ilvl w:val="0"/>
          <w:numId w:val="0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A36F1" w:rsidRDefault="002A36F1" w:rsidP="002A36F1">
      <w:pPr>
        <w:pStyle w:val="a"/>
        <w:numPr>
          <w:ilvl w:val="0"/>
          <w:numId w:val="0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Рекомендую, для более чёткого понимания ознакомится со следующими законами особенно в части касающейся проведения референдума</w:t>
      </w:r>
      <w:r w:rsidR="00AE0620">
        <w:rPr>
          <w:rFonts w:ascii="Times New Roman" w:hAnsi="Times New Roman" w:cs="Times New Roman"/>
          <w:sz w:val="28"/>
          <w:szCs w:val="28"/>
        </w:rPr>
        <w:t>:</w:t>
      </w:r>
    </w:p>
    <w:p w:rsidR="00AE0620" w:rsidRDefault="00AE0620" w:rsidP="00AE0620">
      <w:pPr>
        <w:pStyle w:val="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0620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 закон</w:t>
      </w:r>
      <w:r w:rsidRPr="00AE0620">
        <w:rPr>
          <w:rFonts w:ascii="Times New Roman" w:hAnsi="Times New Roman" w:cs="Times New Roman"/>
          <w:sz w:val="28"/>
          <w:szCs w:val="28"/>
        </w:rPr>
        <w:t xml:space="preserve"> № 67 от 12.06.2002 г. «Об основных гарантиях избирательных прав и прав на участие в референдуме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0620" w:rsidRPr="00AE0620" w:rsidRDefault="00AE0620" w:rsidP="00AE0620">
      <w:pPr>
        <w:pStyle w:val="a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0620">
        <w:rPr>
          <w:rFonts w:ascii="Times New Roman" w:hAnsi="Times New Roman" w:cs="Times New Roman"/>
          <w:bCs/>
          <w:sz w:val="28"/>
          <w:szCs w:val="28"/>
        </w:rPr>
        <w:t>Федеральный закон от 06.10.2003 N 131-ФЗ "Об общих принципах организации местного самоуправления в Российской Федерации"</w:t>
      </w:r>
    </w:p>
    <w:p w:rsidR="00AE0620" w:rsidRDefault="00AE0620" w:rsidP="00AE0620">
      <w:pPr>
        <w:pStyle w:val="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Найти и изучить региональный закон (вашего региона) о местном референдуме.</w:t>
      </w:r>
    </w:p>
    <w:p w:rsidR="00AE0620" w:rsidRDefault="00AE0620" w:rsidP="00AE0620">
      <w:pPr>
        <w:pStyle w:val="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и изучить Устав МО (вашего населённого пункта)</w:t>
      </w:r>
      <w:r w:rsidR="00BC54EF">
        <w:rPr>
          <w:rFonts w:ascii="Times New Roman" w:hAnsi="Times New Roman" w:cs="Times New Roman"/>
          <w:sz w:val="28"/>
          <w:szCs w:val="28"/>
        </w:rPr>
        <w:t xml:space="preserve"> в части касающегося проведения референдума.</w:t>
      </w:r>
    </w:p>
    <w:p w:rsidR="004030E9" w:rsidRPr="004030E9" w:rsidRDefault="00BC54EF" w:rsidP="00BC54EF">
      <w:pPr>
        <w:pStyle w:val="a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ознакомится с </w:t>
      </w:r>
      <w:r>
        <w:rPr>
          <w:rFonts w:ascii="Times New Roman" w:hAnsi="Times New Roman" w:cs="Times New Roman"/>
          <w:bCs/>
          <w:sz w:val="28"/>
          <w:szCs w:val="28"/>
        </w:rPr>
        <w:t>Федеральным</w:t>
      </w:r>
      <w:r w:rsidRPr="00BC54EF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BC54EF">
        <w:rPr>
          <w:rFonts w:ascii="Times New Roman" w:hAnsi="Times New Roman" w:cs="Times New Roman"/>
          <w:bCs/>
          <w:sz w:val="28"/>
          <w:szCs w:val="28"/>
        </w:rPr>
        <w:t xml:space="preserve">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от 22.11.1995 N 171-ФЗ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C54EF" w:rsidRPr="00BB5C12" w:rsidRDefault="00BC54EF" w:rsidP="004030E9">
      <w:pPr>
        <w:pStyle w:val="a"/>
        <w:numPr>
          <w:ilvl w:val="0"/>
          <w:numId w:val="0"/>
        </w:numPr>
        <w:ind w:left="720" w:firstLine="69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Особенно изучить ст. 16 «</w:t>
      </w:r>
      <w:r w:rsidRPr="00BC54EF">
        <w:rPr>
          <w:rFonts w:ascii="Times New Roman" w:hAnsi="Times New Roman" w:cs="Times New Roman"/>
          <w:bCs/>
          <w:sz w:val="28"/>
          <w:szCs w:val="28"/>
        </w:rPr>
        <w:t xml:space="preserve">Особые требования к розничной продаже алкогольной продукции, розничной продаже алкогольной продукции при оказании услуг общественного питания, а также потреблению (распитию) алкогольной продукции» </w:t>
      </w:r>
      <w:r>
        <w:rPr>
          <w:rFonts w:ascii="Times New Roman" w:hAnsi="Times New Roman" w:cs="Times New Roman"/>
          <w:bCs/>
          <w:sz w:val="28"/>
          <w:szCs w:val="28"/>
        </w:rPr>
        <w:t>(это наш «хлеб»).</w:t>
      </w:r>
    </w:p>
    <w:p w:rsidR="00BB5C12" w:rsidRDefault="00BB5C12" w:rsidP="00BB5C12">
      <w:pPr>
        <w:pStyle w:val="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5C12" w:rsidRDefault="00BB5C12" w:rsidP="00BB5C12">
      <w:pPr>
        <w:pStyle w:val="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Приложение:</w:t>
      </w:r>
    </w:p>
    <w:p w:rsidR="00BB5C12" w:rsidRPr="00BB5C12" w:rsidRDefault="001D0621" w:rsidP="00BB5C12">
      <w:pPr>
        <w:pStyle w:val="a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Вариант</w:t>
      </w:r>
      <w:r w:rsidR="00BB5C12">
        <w:rPr>
          <w:rFonts w:ascii="Times New Roman" w:hAnsi="Times New Roman" w:cs="Times New Roman"/>
          <w:bCs/>
          <w:sz w:val="28"/>
          <w:szCs w:val="28"/>
        </w:rPr>
        <w:t xml:space="preserve"> протокола собрания (текст выступлений можете поменять, сократить);</w:t>
      </w:r>
    </w:p>
    <w:p w:rsidR="00BB5C12" w:rsidRPr="00BB5C12" w:rsidRDefault="001D0621" w:rsidP="00BB5C12">
      <w:pPr>
        <w:pStyle w:val="a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Вариант </w:t>
      </w:r>
      <w:r w:rsidR="00BB5C12">
        <w:rPr>
          <w:rFonts w:ascii="Times New Roman" w:hAnsi="Times New Roman" w:cs="Times New Roman"/>
          <w:bCs/>
          <w:sz w:val="28"/>
          <w:szCs w:val="28"/>
        </w:rPr>
        <w:t>ходатайства о референдуме;</w:t>
      </w:r>
    </w:p>
    <w:p w:rsidR="00BB5C12" w:rsidRPr="00BC54EF" w:rsidRDefault="00BB5C12" w:rsidP="00BB5C12">
      <w:pPr>
        <w:pStyle w:val="a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Схема проведения референдума.</w:t>
      </w:r>
    </w:p>
    <w:p w:rsidR="00BC54EF" w:rsidRPr="00BC54EF" w:rsidRDefault="00BC54EF" w:rsidP="00BC54EF">
      <w:pPr>
        <w:pStyle w:val="a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54EF" w:rsidRPr="00BB5C12" w:rsidRDefault="00BC54EF" w:rsidP="00BC54EF">
      <w:pPr>
        <w:pStyle w:val="a"/>
        <w:numPr>
          <w:ilvl w:val="0"/>
          <w:numId w:val="0"/>
        </w:numPr>
        <w:ind w:left="360" w:hanging="2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C12">
        <w:rPr>
          <w:rFonts w:ascii="Times New Roman" w:hAnsi="Times New Roman" w:cs="Times New Roman"/>
          <w:b/>
          <w:sz w:val="28"/>
          <w:szCs w:val="28"/>
        </w:rPr>
        <w:t xml:space="preserve">Если будут вопросы, звоните, пишите с учётом часового пояса. </w:t>
      </w:r>
    </w:p>
    <w:p w:rsidR="00BC54EF" w:rsidRDefault="00BC54EF" w:rsidP="00BC54EF">
      <w:pPr>
        <w:pStyle w:val="a"/>
        <w:numPr>
          <w:ilvl w:val="0"/>
          <w:numId w:val="0"/>
        </w:numPr>
        <w:ind w:left="142" w:firstLine="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Якутске время на шесть часов разница с Москвой. К московскому времени прибавить 6 часов.</w:t>
      </w:r>
    </w:p>
    <w:p w:rsidR="00BC54EF" w:rsidRDefault="00BC54EF" w:rsidP="00BC54EF">
      <w:pPr>
        <w:pStyle w:val="a"/>
        <w:numPr>
          <w:ilvl w:val="0"/>
          <w:numId w:val="0"/>
        </w:numPr>
        <w:ind w:left="142" w:firstLine="65"/>
        <w:jc w:val="both"/>
        <w:rPr>
          <w:rFonts w:ascii="Times New Roman" w:hAnsi="Times New Roman" w:cs="Times New Roman"/>
          <w:sz w:val="28"/>
          <w:szCs w:val="28"/>
        </w:rPr>
      </w:pPr>
    </w:p>
    <w:p w:rsidR="00BC54EF" w:rsidRDefault="00BC54EF" w:rsidP="00BC54EF">
      <w:pPr>
        <w:pStyle w:val="a"/>
        <w:numPr>
          <w:ilvl w:val="0"/>
          <w:numId w:val="0"/>
        </w:numPr>
        <w:ind w:left="142" w:firstLine="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 Жумагазиев Каиргали Магаувич</w:t>
      </w:r>
    </w:p>
    <w:p w:rsidR="00BC54EF" w:rsidRPr="00BC54EF" w:rsidRDefault="00BC54EF" w:rsidP="00BC54EF">
      <w:pPr>
        <w:pStyle w:val="a"/>
        <w:numPr>
          <w:ilvl w:val="0"/>
          <w:numId w:val="0"/>
        </w:numPr>
        <w:ind w:left="142" w:firstLine="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8-924-170-78-62</w:t>
      </w:r>
      <w:r w:rsidRPr="00BB5C12">
        <w:rPr>
          <w:rFonts w:ascii="Times New Roman" w:hAnsi="Times New Roman" w:cs="Times New Roman"/>
          <w:sz w:val="28"/>
          <w:szCs w:val="28"/>
        </w:rPr>
        <w:t xml:space="preserve"> (с ватсапом)</w:t>
      </w:r>
    </w:p>
    <w:p w:rsidR="00CA7E1E" w:rsidRPr="00055241" w:rsidRDefault="00BC54EF" w:rsidP="00BB5C12">
      <w:pPr>
        <w:pStyle w:val="a"/>
        <w:numPr>
          <w:ilvl w:val="0"/>
          <w:numId w:val="0"/>
        </w:numPr>
        <w:ind w:left="142" w:firstLine="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Эл. адрес: </w:t>
      </w:r>
      <w:hyperlink r:id="rId5" w:history="1">
        <w:r w:rsidRPr="004B7FE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kairgali</w:t>
        </w:r>
        <w:r w:rsidRPr="00BC54EF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4B7FE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Pr="00BC54E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4B7FE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BC54E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A7E1E" w:rsidRPr="00055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E54A1F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A90348A"/>
    <w:multiLevelType w:val="hybridMultilevel"/>
    <w:tmpl w:val="6E52D338"/>
    <w:lvl w:ilvl="0" w:tplc="9DB46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D660BD"/>
    <w:multiLevelType w:val="hybridMultilevel"/>
    <w:tmpl w:val="CE80B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A13654"/>
    <w:multiLevelType w:val="hybridMultilevel"/>
    <w:tmpl w:val="47642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3541B"/>
    <w:multiLevelType w:val="hybridMultilevel"/>
    <w:tmpl w:val="51BE7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AD"/>
    <w:rsid w:val="00041269"/>
    <w:rsid w:val="00055241"/>
    <w:rsid w:val="000D76AD"/>
    <w:rsid w:val="001D0621"/>
    <w:rsid w:val="002650DC"/>
    <w:rsid w:val="002A36F1"/>
    <w:rsid w:val="002C402E"/>
    <w:rsid w:val="00357510"/>
    <w:rsid w:val="0038776C"/>
    <w:rsid w:val="003D269E"/>
    <w:rsid w:val="003F026A"/>
    <w:rsid w:val="004030E9"/>
    <w:rsid w:val="004C6556"/>
    <w:rsid w:val="00672CB4"/>
    <w:rsid w:val="00733E13"/>
    <w:rsid w:val="007B4E31"/>
    <w:rsid w:val="007C2606"/>
    <w:rsid w:val="00A204B6"/>
    <w:rsid w:val="00AE0620"/>
    <w:rsid w:val="00B452EC"/>
    <w:rsid w:val="00B738B7"/>
    <w:rsid w:val="00B94EE5"/>
    <w:rsid w:val="00BB5C12"/>
    <w:rsid w:val="00BC54EF"/>
    <w:rsid w:val="00BD5658"/>
    <w:rsid w:val="00BE4033"/>
    <w:rsid w:val="00CA3819"/>
    <w:rsid w:val="00CA7E1E"/>
    <w:rsid w:val="00CC2925"/>
    <w:rsid w:val="00CD3DA5"/>
    <w:rsid w:val="00FF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20542-6466-405B-8FD2-6AA763A4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BC54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055241"/>
    <w:pPr>
      <w:numPr>
        <w:numId w:val="1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BC54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1"/>
    <w:uiPriority w:val="99"/>
    <w:unhideWhenUsed/>
    <w:rsid w:val="00BC54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8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irgali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2019-07-21T13:13:00Z</dcterms:created>
  <dcterms:modified xsi:type="dcterms:W3CDTF">2019-07-30T14:23:00Z</dcterms:modified>
</cp:coreProperties>
</file>