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7B1036" w:rsidRPr="0019078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B1036" w:rsidRPr="0019078B" w:rsidRDefault="00672D92">
            <w:pPr>
              <w:pStyle w:val="ConsPlusTitlePage0"/>
            </w:pPr>
            <w:r w:rsidRPr="0019078B">
              <w:rPr>
                <w:noProof/>
                <w:position w:val="-61"/>
              </w:rPr>
              <w:drawing>
                <wp:inline distT="0" distB="0" distL="0" distR="0" wp14:anchorId="01F59AA4" wp14:editId="463A3E4C">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B1036" w:rsidRPr="0019078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B1036" w:rsidRPr="0019078B" w:rsidRDefault="00672D92">
            <w:pPr>
              <w:pStyle w:val="ConsPlusTitlePage0"/>
              <w:jc w:val="center"/>
            </w:pPr>
            <w:r w:rsidRPr="0019078B">
              <w:rPr>
                <w:sz w:val="48"/>
              </w:rPr>
              <w:t>Приказ Минздрава России от 30.07.2019 N 575</w:t>
            </w:r>
            <w:r w:rsidRPr="0019078B">
              <w:rPr>
                <w:sz w:val="48"/>
              </w:rPr>
              <w:br/>
              <w:t>"Об утверждении методики оценки среднедушевого потребления алкоголя в Российской Федерации"</w:t>
            </w:r>
          </w:p>
        </w:tc>
      </w:tr>
      <w:tr w:rsidR="007B1036" w:rsidRPr="0019078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B1036" w:rsidRPr="0019078B" w:rsidRDefault="00672D92">
            <w:pPr>
              <w:pStyle w:val="ConsPlusTitlePage0"/>
              <w:jc w:val="center"/>
            </w:pPr>
            <w:r w:rsidRPr="0019078B">
              <w:rPr>
                <w:sz w:val="28"/>
              </w:rPr>
              <w:t xml:space="preserve">Документ предоставлен </w:t>
            </w:r>
            <w:hyperlink r:id="rId8" w:tooltip="Ссылка на КонсультантПлюс">
              <w:r w:rsidRPr="0019078B">
                <w:rPr>
                  <w:b/>
                  <w:color w:val="0000FF"/>
                  <w:sz w:val="28"/>
                </w:rPr>
                <w:t>КонсультантПлюс</w:t>
              </w:r>
              <w:r w:rsidRPr="0019078B">
                <w:rPr>
                  <w:b/>
                  <w:color w:val="0000FF"/>
                  <w:sz w:val="28"/>
                </w:rPr>
                <w:br/>
              </w:r>
              <w:r w:rsidRPr="0019078B">
                <w:rPr>
                  <w:b/>
                  <w:color w:val="0000FF"/>
                  <w:sz w:val="28"/>
                </w:rPr>
                <w:br/>
              </w:r>
            </w:hyperlink>
            <w:hyperlink r:id="rId9" w:tooltip="Ссылка на КонсультантПлюс">
              <w:r w:rsidRPr="0019078B">
                <w:rPr>
                  <w:b/>
                  <w:color w:val="0000FF"/>
                  <w:sz w:val="28"/>
                </w:rPr>
                <w:t>www.consultant.ru</w:t>
              </w:r>
            </w:hyperlink>
            <w:r w:rsidRPr="0019078B">
              <w:rPr>
                <w:sz w:val="28"/>
              </w:rPr>
              <w:br/>
            </w:r>
            <w:r w:rsidRPr="0019078B">
              <w:rPr>
                <w:sz w:val="28"/>
              </w:rPr>
              <w:br/>
              <w:t>Дата сохранения: 15.04.2025</w:t>
            </w:r>
            <w:r w:rsidRPr="0019078B">
              <w:rPr>
                <w:sz w:val="28"/>
              </w:rPr>
              <w:br/>
              <w:t> </w:t>
            </w:r>
          </w:p>
        </w:tc>
      </w:tr>
    </w:tbl>
    <w:p w:rsidR="007B1036" w:rsidRPr="0019078B" w:rsidRDefault="007B1036">
      <w:pPr>
        <w:pStyle w:val="ConsPlusNormal0"/>
        <w:sectPr w:rsidR="007B1036" w:rsidRPr="0019078B">
          <w:pgSz w:w="11906" w:h="16838"/>
          <w:pgMar w:top="841" w:right="595" w:bottom="841" w:left="595" w:header="0" w:footer="0" w:gutter="0"/>
          <w:cols w:space="720"/>
          <w:titlePg/>
        </w:sectPr>
      </w:pPr>
    </w:p>
    <w:p w:rsidR="007B1036" w:rsidRPr="0019078B" w:rsidRDefault="007B1036">
      <w:pPr>
        <w:pStyle w:val="ConsPlusNormal0"/>
        <w:jc w:val="both"/>
        <w:outlineLvl w:val="0"/>
      </w:pPr>
    </w:p>
    <w:p w:rsidR="007B1036" w:rsidRPr="0019078B" w:rsidRDefault="00672D92">
      <w:pPr>
        <w:pStyle w:val="ConsPlusTitle0"/>
        <w:jc w:val="center"/>
        <w:outlineLvl w:val="0"/>
      </w:pPr>
      <w:r w:rsidRPr="0019078B">
        <w:t>МИНИСТЕРСТВО ЗДРАВООХРАНЕНИЯ РОССИЙСКОЙ ФЕДЕРАЦИИ</w:t>
      </w:r>
    </w:p>
    <w:p w:rsidR="007B1036" w:rsidRPr="0019078B" w:rsidRDefault="007B1036">
      <w:pPr>
        <w:pStyle w:val="ConsPlusTitle0"/>
        <w:jc w:val="center"/>
      </w:pPr>
    </w:p>
    <w:p w:rsidR="007B1036" w:rsidRPr="0019078B" w:rsidRDefault="00672D92">
      <w:pPr>
        <w:pStyle w:val="ConsPlusTitle0"/>
        <w:jc w:val="center"/>
      </w:pPr>
      <w:r w:rsidRPr="0019078B">
        <w:t>ПРИКАЗ</w:t>
      </w:r>
    </w:p>
    <w:p w:rsidR="007B1036" w:rsidRPr="0019078B" w:rsidRDefault="00672D92">
      <w:pPr>
        <w:pStyle w:val="ConsPlusTitle0"/>
        <w:jc w:val="center"/>
      </w:pPr>
      <w:r w:rsidRPr="0019078B">
        <w:t>от 30 июля 2019 г. N 575</w:t>
      </w:r>
    </w:p>
    <w:p w:rsidR="007B1036" w:rsidRPr="0019078B" w:rsidRDefault="007B1036">
      <w:pPr>
        <w:pStyle w:val="ConsPlusTitle0"/>
        <w:jc w:val="center"/>
      </w:pPr>
    </w:p>
    <w:p w:rsidR="007B1036" w:rsidRPr="0019078B" w:rsidRDefault="00672D92">
      <w:pPr>
        <w:pStyle w:val="ConsPlusTitle0"/>
        <w:jc w:val="center"/>
      </w:pPr>
      <w:r w:rsidRPr="0019078B">
        <w:t>ОБ УТВЕРЖДЕНИИ МЕТОДИКИ</w:t>
      </w:r>
    </w:p>
    <w:p w:rsidR="007B1036" w:rsidRPr="0019078B" w:rsidRDefault="00672D92">
      <w:pPr>
        <w:pStyle w:val="ConsPlusTitle0"/>
        <w:jc w:val="center"/>
      </w:pPr>
      <w:r w:rsidRPr="0019078B">
        <w:t>ОЦЕНКИ СРЕДНЕДУШЕВОГО ПОТРЕБЛЕНИЯ АЛКОГОЛЯ</w:t>
      </w:r>
    </w:p>
    <w:p w:rsidR="007B1036" w:rsidRPr="0019078B" w:rsidRDefault="00672D92">
      <w:pPr>
        <w:pStyle w:val="ConsPlusTitle0"/>
        <w:jc w:val="center"/>
      </w:pPr>
      <w:r w:rsidRPr="0019078B">
        <w:t>В РОССИЙСКОЙ ФЕДЕРАЦИИ</w:t>
      </w:r>
    </w:p>
    <w:p w:rsidR="007B1036" w:rsidRPr="0019078B" w:rsidRDefault="007B1036">
      <w:pPr>
        <w:pStyle w:val="ConsPlusNormal0"/>
        <w:jc w:val="both"/>
      </w:pPr>
    </w:p>
    <w:p w:rsidR="007B1036" w:rsidRPr="0019078B" w:rsidRDefault="00672D92">
      <w:pPr>
        <w:pStyle w:val="ConsPlusNormal0"/>
        <w:ind w:firstLine="540"/>
        <w:jc w:val="both"/>
      </w:pPr>
      <w:r w:rsidRPr="0019078B">
        <w:t xml:space="preserve">В рамках реализации мероприятий федерального </w:t>
      </w:r>
      <w:hyperlink r:id="rId10" w:tooltip="&quot;Паспорт национального проекта &quot;Демография&quot; (утв. президиумом Совета при Президенте Российской Федерации по стратегическому развитию и национальным проектам, протокол от 24.12.2018 N 16) {КонсультантПлюс}">
        <w:r w:rsidRPr="0019078B">
          <w:rPr>
            <w:color w:val="0000FF"/>
          </w:rPr>
          <w:t>проекта</w:t>
        </w:r>
      </w:hyperlink>
      <w:r w:rsidRPr="0019078B">
        <w:t xml:space="preserve"> "Укрепление общественного здоровья" национального проекта "Демография", утвержденного протоколом заседания проектного комитета по национальному проекту "Демография" от 14 декабря 2018 г. N 3, приказываю:</w:t>
      </w:r>
    </w:p>
    <w:p w:rsidR="007B1036" w:rsidRPr="0019078B" w:rsidRDefault="00672D92">
      <w:pPr>
        <w:pStyle w:val="ConsPlusNormal0"/>
        <w:spacing w:before="200"/>
        <w:ind w:firstLine="540"/>
        <w:jc w:val="both"/>
      </w:pPr>
      <w:r w:rsidRPr="0019078B">
        <w:t xml:space="preserve">Утвердить </w:t>
      </w:r>
      <w:hyperlink w:anchor="P25" w:tooltip="МЕТОДИКА">
        <w:r w:rsidRPr="0019078B">
          <w:rPr>
            <w:color w:val="0000FF"/>
          </w:rPr>
          <w:t>методику</w:t>
        </w:r>
      </w:hyperlink>
      <w:r w:rsidRPr="0019078B">
        <w:t xml:space="preserve"> оценки среднедушевого потребления алкоголя в Российской Федерации согласно приложению.</w:t>
      </w:r>
    </w:p>
    <w:p w:rsidR="007B1036" w:rsidRPr="0019078B" w:rsidRDefault="007B1036">
      <w:pPr>
        <w:pStyle w:val="ConsPlusNormal0"/>
        <w:jc w:val="both"/>
      </w:pPr>
    </w:p>
    <w:p w:rsidR="007B1036" w:rsidRPr="0019078B" w:rsidRDefault="00672D92">
      <w:pPr>
        <w:pStyle w:val="ConsPlusNormal0"/>
        <w:jc w:val="right"/>
      </w:pPr>
      <w:proofErr w:type="spellStart"/>
      <w:r w:rsidRPr="0019078B">
        <w:t>Врио</w:t>
      </w:r>
      <w:proofErr w:type="spellEnd"/>
      <w:r w:rsidRPr="0019078B">
        <w:t xml:space="preserve"> Министра</w:t>
      </w:r>
    </w:p>
    <w:p w:rsidR="007B1036" w:rsidRPr="0019078B" w:rsidRDefault="00672D92">
      <w:pPr>
        <w:pStyle w:val="ConsPlusNormal0"/>
        <w:jc w:val="right"/>
      </w:pPr>
      <w:r w:rsidRPr="0019078B">
        <w:t>Т.В.ЯКОВЛЕВА</w:t>
      </w: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672D92">
      <w:pPr>
        <w:pStyle w:val="ConsPlusNormal0"/>
        <w:jc w:val="right"/>
        <w:outlineLvl w:val="0"/>
      </w:pPr>
      <w:r w:rsidRPr="0019078B">
        <w:t>Приложение</w:t>
      </w:r>
    </w:p>
    <w:p w:rsidR="007B1036" w:rsidRPr="0019078B" w:rsidRDefault="00672D92">
      <w:pPr>
        <w:pStyle w:val="ConsPlusNormal0"/>
        <w:jc w:val="right"/>
      </w:pPr>
      <w:r w:rsidRPr="0019078B">
        <w:t>к приказу Министерства здравоохранения</w:t>
      </w:r>
    </w:p>
    <w:p w:rsidR="007B1036" w:rsidRPr="0019078B" w:rsidRDefault="00672D92">
      <w:pPr>
        <w:pStyle w:val="ConsPlusNormal0"/>
        <w:jc w:val="right"/>
      </w:pPr>
      <w:r w:rsidRPr="0019078B">
        <w:t>Российской Федерации</w:t>
      </w:r>
    </w:p>
    <w:p w:rsidR="007B1036" w:rsidRPr="0019078B" w:rsidRDefault="00672D92">
      <w:pPr>
        <w:pStyle w:val="ConsPlusNormal0"/>
        <w:jc w:val="right"/>
      </w:pPr>
      <w:r w:rsidRPr="0019078B">
        <w:t>от 30 июля 2019 г. N 575</w:t>
      </w:r>
    </w:p>
    <w:p w:rsidR="007B1036" w:rsidRPr="0019078B" w:rsidRDefault="007B1036">
      <w:pPr>
        <w:pStyle w:val="ConsPlusNormal0"/>
        <w:jc w:val="both"/>
      </w:pPr>
    </w:p>
    <w:p w:rsidR="007B1036" w:rsidRPr="0019078B" w:rsidRDefault="00672D92">
      <w:pPr>
        <w:pStyle w:val="ConsPlusTitle0"/>
        <w:jc w:val="center"/>
      </w:pPr>
      <w:bookmarkStart w:id="0" w:name="P25"/>
      <w:bookmarkEnd w:id="0"/>
      <w:r w:rsidRPr="0019078B">
        <w:t>МЕТОДИКА</w:t>
      </w:r>
    </w:p>
    <w:p w:rsidR="007B1036" w:rsidRPr="0019078B" w:rsidRDefault="00672D92">
      <w:pPr>
        <w:pStyle w:val="ConsPlusTitle0"/>
        <w:jc w:val="center"/>
      </w:pPr>
      <w:r w:rsidRPr="0019078B">
        <w:t>ОЦЕНКИ СРЕДНЕДУШЕВОГО ПОТРЕБЛЕНИЯ АЛКОГОЛЯ</w:t>
      </w:r>
    </w:p>
    <w:p w:rsidR="007B1036" w:rsidRPr="0019078B" w:rsidRDefault="00672D92">
      <w:pPr>
        <w:pStyle w:val="ConsPlusTitle0"/>
        <w:jc w:val="center"/>
      </w:pPr>
      <w:r w:rsidRPr="0019078B">
        <w:t>В РОССИЙСКОЙ ФЕДЕРАЦИИ</w:t>
      </w:r>
    </w:p>
    <w:p w:rsidR="007B1036" w:rsidRPr="0019078B" w:rsidRDefault="007B1036">
      <w:pPr>
        <w:pStyle w:val="ConsPlusNormal0"/>
        <w:jc w:val="both"/>
      </w:pPr>
    </w:p>
    <w:p w:rsidR="007B1036" w:rsidRPr="0019078B" w:rsidRDefault="00672D92">
      <w:pPr>
        <w:pStyle w:val="ConsPlusTitle0"/>
        <w:jc w:val="center"/>
        <w:outlineLvl w:val="1"/>
      </w:pPr>
      <w:r w:rsidRPr="0019078B">
        <w:t>I. Общие положения</w:t>
      </w:r>
    </w:p>
    <w:p w:rsidR="007B1036" w:rsidRPr="0019078B" w:rsidRDefault="007B1036">
      <w:pPr>
        <w:pStyle w:val="ConsPlusNormal0"/>
        <w:jc w:val="both"/>
      </w:pPr>
    </w:p>
    <w:p w:rsidR="007B1036" w:rsidRPr="0019078B" w:rsidRDefault="00672D92">
      <w:pPr>
        <w:pStyle w:val="ConsPlusNormal0"/>
        <w:ind w:firstLine="540"/>
        <w:jc w:val="both"/>
      </w:pPr>
      <w:proofErr w:type="gramStart"/>
      <w:r w:rsidRPr="0019078B">
        <w:t xml:space="preserve">Методика оценки среднедушевого потребления алкоголя в Российской Федерации (далее - методика) подготовлена в соответствии с подпунктом "д" </w:t>
      </w:r>
      <w:hyperlink r:id="rId11"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sidRPr="0019078B">
          <w:rPr>
            <w:color w:val="0000FF"/>
          </w:rPr>
          <w:t>пункта 4</w:t>
        </w:r>
      </w:hyperlink>
      <w:r w:rsidRPr="0019078B">
        <w:t xml:space="preserve">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а также в соответствии с федеральным </w:t>
      </w:r>
      <w:hyperlink r:id="rId12" w:tooltip="&quot;Паспорт национального проекта &quot;Демография&quot; (утв. президиумом Совета при Президенте Российской Федерации по стратегическому развитию и национальным проектам, протокол от 24.12.2018 N 16) {КонсультантПлюс}">
        <w:r w:rsidRPr="0019078B">
          <w:rPr>
            <w:color w:val="0000FF"/>
          </w:rPr>
          <w:t>проектом</w:t>
        </w:r>
      </w:hyperlink>
      <w:r w:rsidRPr="0019078B">
        <w:t xml:space="preserve"> "Формирование системы мотивации граждан к здоровому образу жизни, включая здоровое</w:t>
      </w:r>
      <w:proofErr w:type="gramEnd"/>
      <w:r w:rsidRPr="0019078B">
        <w:t xml:space="preserve"> питание и отказ от вредных привычек", утвержденного протоколом заседания проектного комитета по национальному проекту "Демография" от 14 декабря 2018 г. N 3, с целью оценки эффективности мер, направленных на снижение потребления алкоголя.</w:t>
      </w:r>
    </w:p>
    <w:p w:rsidR="007B1036" w:rsidRPr="0019078B" w:rsidRDefault="00672D92">
      <w:pPr>
        <w:pStyle w:val="ConsPlusNormal0"/>
        <w:spacing w:before="200"/>
        <w:ind w:firstLine="540"/>
        <w:jc w:val="both"/>
      </w:pPr>
      <w:r w:rsidRPr="0019078B">
        <w:t>В Российской Федерации высок уровень незарегистрированного потребления алкоголя, в особенности крепких алкогольных напитков. Данные по розничным продажам алкогольной продукции (зарегистрированное потребление алкоголя) значительно ниже реального уровня потребления алкоголя.</w:t>
      </w:r>
    </w:p>
    <w:p w:rsidR="007B1036" w:rsidRPr="0019078B" w:rsidRDefault="00672D92">
      <w:pPr>
        <w:pStyle w:val="ConsPlusNormal0"/>
        <w:spacing w:before="200"/>
        <w:ind w:firstLine="540"/>
        <w:jc w:val="both"/>
      </w:pPr>
      <w:r w:rsidRPr="0019078B">
        <w:t>Указанное подтверждает и то, что показатель розничной продажи алкогольной продукции на душу населения в 2017 г., по данным Росстата, составил в Российской Федерации 5,9 литра этанола (7,2 литра этанола на лиц старше 15 лет), что значительно ниже, чем в подавляющем большинстве стран Европейского региона Всемирной организации здравоохранения. Значительный уровень незарегистрированного потребления алкоголя также подтверждается данными опросов, свидетельствующими о достаточно высокой распространенности потребления самогона в сельской местности.</w:t>
      </w:r>
    </w:p>
    <w:p w:rsidR="007B1036" w:rsidRPr="0019078B" w:rsidRDefault="00672D92">
      <w:pPr>
        <w:pStyle w:val="ConsPlusNormal0"/>
        <w:spacing w:before="200"/>
        <w:ind w:firstLine="540"/>
        <w:jc w:val="both"/>
      </w:pPr>
      <w:r w:rsidRPr="0019078B">
        <w:t>Незарегистрированное потребление алкоголя необязательно тождественно потреблению нелегальной алкогольной продукции &lt;1&gt;. Так, в Российской Федерации не является незаконным изготовление самогона для собственных нужд, поэтому потребление самогона в таких случаях является легальным, но незарегистрированным. Также многие спиртосодержащие жидкости, потребляемые вместо алкогольной продукции, являются легальными лекарственными средствами, ветеринарными средствами либо парфюмерно-косметической продукцией.</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rPr>
          <w:lang w:val="en-US"/>
        </w:rPr>
      </w:pPr>
      <w:proofErr w:type="gramStart"/>
      <w:r w:rsidRPr="0019078B">
        <w:rPr>
          <w:lang w:val="en-US"/>
        </w:rPr>
        <w:t>&lt;1&gt; World Health Organization.</w:t>
      </w:r>
      <w:proofErr w:type="gramEnd"/>
      <w:r w:rsidRPr="0019078B">
        <w:rPr>
          <w:lang w:val="en-US"/>
        </w:rPr>
        <w:t xml:space="preserve"> </w:t>
      </w:r>
      <w:proofErr w:type="gramStart"/>
      <w:r w:rsidRPr="0019078B">
        <w:rPr>
          <w:lang w:val="en-US"/>
        </w:rPr>
        <w:t>Indicator Code Book.</w:t>
      </w:r>
      <w:proofErr w:type="gramEnd"/>
      <w:r w:rsidRPr="0019078B">
        <w:rPr>
          <w:lang w:val="en-US"/>
        </w:rPr>
        <w:t xml:space="preserve"> </w:t>
      </w:r>
      <w:proofErr w:type="gramStart"/>
      <w:r w:rsidRPr="0019078B">
        <w:rPr>
          <w:lang w:val="en-US"/>
        </w:rPr>
        <w:t>Global Information System on Alcohol and Health.</w:t>
      </w:r>
      <w:proofErr w:type="gramEnd"/>
      <w:r w:rsidRPr="0019078B">
        <w:rPr>
          <w:lang w:val="en-US"/>
        </w:rPr>
        <w:t xml:space="preserve"> </w:t>
      </w:r>
      <w:proofErr w:type="gramStart"/>
      <w:r w:rsidRPr="0019078B">
        <w:rPr>
          <w:lang w:val="en-US"/>
        </w:rPr>
        <w:t>10.14.2014. http://www.who.int/substance_abuse/activities/gisah_indicatorbook.pdf.</w:t>
      </w:r>
      <w:proofErr w:type="gramEnd"/>
    </w:p>
    <w:p w:rsidR="007B1036" w:rsidRPr="0019078B" w:rsidRDefault="007B1036">
      <w:pPr>
        <w:pStyle w:val="ConsPlusNormal0"/>
        <w:jc w:val="both"/>
        <w:rPr>
          <w:lang w:val="en-US"/>
        </w:rPr>
      </w:pPr>
    </w:p>
    <w:p w:rsidR="007B1036" w:rsidRPr="0019078B" w:rsidRDefault="00672D92">
      <w:pPr>
        <w:pStyle w:val="ConsPlusNormal0"/>
        <w:ind w:firstLine="540"/>
        <w:jc w:val="both"/>
      </w:pPr>
      <w:proofErr w:type="gramStart"/>
      <w:r w:rsidRPr="0019078B">
        <w:t>В данной методике оценка среднедушевого потребления алкоголя в Российской Федерации рассчитывается исходя из суммирования данных официальной статистики по розничной продаже алкогольной продукции на душу населения и расчетного показателя незарегистрированного потребления крепкой алкогольной продукции, вычисляемого на основе показателей заболеваемости и смертности, а также туристского потребления алкоголя и, если имеется информация, данных о незарегистрированном потреблении слабоалкогольных напитков.</w:t>
      </w:r>
      <w:proofErr w:type="gramEnd"/>
    </w:p>
    <w:p w:rsidR="007B1036" w:rsidRPr="0019078B" w:rsidRDefault="00672D92">
      <w:pPr>
        <w:pStyle w:val="ConsPlusNormal0"/>
        <w:spacing w:before="200"/>
        <w:ind w:firstLine="540"/>
        <w:jc w:val="both"/>
      </w:pPr>
      <w:r w:rsidRPr="0019078B">
        <w:t>Исследования показывают, что потребление крепких алкогольных напитков (зарегистрированных и незарегистрированных) тесно коррелирует с уровнем смертности и ожидаемой продолжительности жизни при рождении в Российской Федерации, в особенности, среди мужчин трудоспособного возраста &lt;2&gt;, &lt;3&gt;.</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rPr>
          <w:lang w:val="en-US"/>
        </w:rPr>
      </w:pPr>
      <w:r w:rsidRPr="0019078B">
        <w:rPr>
          <w:lang w:val="en-US"/>
        </w:rPr>
        <w:t xml:space="preserve">&lt;2&gt; </w:t>
      </w:r>
      <w:proofErr w:type="spellStart"/>
      <w:r w:rsidRPr="0019078B">
        <w:rPr>
          <w:lang w:val="en-US"/>
        </w:rPr>
        <w:t>Denisova</w:t>
      </w:r>
      <w:proofErr w:type="spellEnd"/>
      <w:r w:rsidRPr="0019078B">
        <w:rPr>
          <w:lang w:val="en-US"/>
        </w:rPr>
        <w:t xml:space="preserve"> I. Adult mortality in Russia//Economics of Transition. 2010. Vol. 18. N. 2. P. 333 - 363.</w:t>
      </w:r>
    </w:p>
    <w:p w:rsidR="007B1036" w:rsidRPr="0019078B" w:rsidRDefault="00672D92">
      <w:pPr>
        <w:pStyle w:val="ConsPlusNormal0"/>
        <w:spacing w:before="200"/>
        <w:ind w:firstLine="540"/>
        <w:jc w:val="both"/>
      </w:pPr>
      <w:r w:rsidRPr="0019078B">
        <w:rPr>
          <w:lang w:val="en-US"/>
        </w:rPr>
        <w:t xml:space="preserve">&lt;3&gt; </w:t>
      </w:r>
      <w:proofErr w:type="spellStart"/>
      <w:r w:rsidRPr="0019078B">
        <w:rPr>
          <w:lang w:val="en-US"/>
        </w:rPr>
        <w:t>Zaridze</w:t>
      </w:r>
      <w:proofErr w:type="spellEnd"/>
      <w:r w:rsidRPr="0019078B">
        <w:rPr>
          <w:lang w:val="en-US"/>
        </w:rPr>
        <w:t xml:space="preserve"> D., </w:t>
      </w:r>
      <w:proofErr w:type="spellStart"/>
      <w:r w:rsidRPr="0019078B">
        <w:rPr>
          <w:lang w:val="en-US"/>
        </w:rPr>
        <w:t>Lewington</w:t>
      </w:r>
      <w:proofErr w:type="spellEnd"/>
      <w:r w:rsidRPr="0019078B">
        <w:rPr>
          <w:lang w:val="en-US"/>
        </w:rPr>
        <w:t xml:space="preserve"> S., </w:t>
      </w:r>
      <w:proofErr w:type="spellStart"/>
      <w:r w:rsidRPr="0019078B">
        <w:rPr>
          <w:lang w:val="en-US"/>
        </w:rPr>
        <w:t>Boroda</w:t>
      </w:r>
      <w:proofErr w:type="spellEnd"/>
      <w:r w:rsidRPr="0019078B">
        <w:rPr>
          <w:lang w:val="en-US"/>
        </w:rPr>
        <w:t xml:space="preserve"> A., </w:t>
      </w:r>
      <w:proofErr w:type="spellStart"/>
      <w:r w:rsidRPr="0019078B">
        <w:rPr>
          <w:lang w:val="en-US"/>
        </w:rPr>
        <w:t>Scelo</w:t>
      </w:r>
      <w:proofErr w:type="spellEnd"/>
      <w:r w:rsidRPr="0019078B">
        <w:rPr>
          <w:lang w:val="en-US"/>
        </w:rPr>
        <w:t xml:space="preserve"> G., </w:t>
      </w:r>
      <w:proofErr w:type="spellStart"/>
      <w:r w:rsidRPr="0019078B">
        <w:rPr>
          <w:lang w:val="en-US"/>
        </w:rPr>
        <w:t>Karpov</w:t>
      </w:r>
      <w:proofErr w:type="spellEnd"/>
      <w:r w:rsidRPr="0019078B">
        <w:rPr>
          <w:lang w:val="en-US"/>
        </w:rPr>
        <w:t xml:space="preserve"> R., </w:t>
      </w:r>
      <w:proofErr w:type="spellStart"/>
      <w:r w:rsidRPr="0019078B">
        <w:rPr>
          <w:lang w:val="en-US"/>
        </w:rPr>
        <w:t>Lazarev</w:t>
      </w:r>
      <w:proofErr w:type="spellEnd"/>
      <w:r w:rsidRPr="0019078B">
        <w:rPr>
          <w:lang w:val="en-US"/>
        </w:rPr>
        <w:t xml:space="preserve"> A., </w:t>
      </w:r>
      <w:proofErr w:type="spellStart"/>
      <w:r w:rsidRPr="0019078B">
        <w:rPr>
          <w:lang w:val="en-US"/>
        </w:rPr>
        <w:t>Sherliker</w:t>
      </w:r>
      <w:proofErr w:type="spellEnd"/>
      <w:r w:rsidRPr="0019078B">
        <w:rPr>
          <w:lang w:val="en-US"/>
        </w:rPr>
        <w:t xml:space="preserve"> P. Alcohol and mortality in Russia: prospective observational study of 151 000 adults//The Lancet. </w:t>
      </w:r>
      <w:r w:rsidRPr="0019078B">
        <w:t xml:space="preserve">2014. </w:t>
      </w:r>
      <w:proofErr w:type="spellStart"/>
      <w:r w:rsidRPr="0019078B">
        <w:t>Vol</w:t>
      </w:r>
      <w:proofErr w:type="spellEnd"/>
      <w:r w:rsidRPr="0019078B">
        <w:t>. 383. N 9927. P. 1465 - 1473.</w:t>
      </w:r>
    </w:p>
    <w:p w:rsidR="007B1036" w:rsidRPr="0019078B" w:rsidRDefault="007B1036">
      <w:pPr>
        <w:pStyle w:val="ConsPlusNormal0"/>
        <w:jc w:val="both"/>
      </w:pPr>
    </w:p>
    <w:p w:rsidR="007B1036" w:rsidRPr="0019078B" w:rsidRDefault="00672D92">
      <w:pPr>
        <w:pStyle w:val="ConsPlusNormal0"/>
        <w:ind w:firstLine="540"/>
        <w:jc w:val="both"/>
      </w:pPr>
      <w:r w:rsidRPr="0019078B">
        <w:t>Согласно данным эпидемиологических медицинских исследований &lt;4&gt; с потреблением крепких алкогольных напитков тесно связаны следующие показатели:</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&lt;4&gt; Немцов А.В. Алкогольная история России: Новейшая история. М.: Книжный дом "</w:t>
      </w:r>
      <w:proofErr w:type="spellStart"/>
      <w:r w:rsidRPr="0019078B">
        <w:t>Либроком</w:t>
      </w:r>
      <w:proofErr w:type="spellEnd"/>
      <w:r w:rsidRPr="0019078B">
        <w:t>", 2009.</w:t>
      </w:r>
    </w:p>
    <w:p w:rsidR="007B1036" w:rsidRPr="0019078B" w:rsidRDefault="007B1036">
      <w:pPr>
        <w:pStyle w:val="ConsPlusNormal0"/>
        <w:jc w:val="both"/>
      </w:pPr>
    </w:p>
    <w:p w:rsidR="007B1036" w:rsidRPr="0019078B" w:rsidRDefault="00672D92">
      <w:pPr>
        <w:pStyle w:val="ConsPlusNormal0"/>
        <w:ind w:firstLine="540"/>
        <w:jc w:val="both"/>
      </w:pPr>
      <w:r w:rsidRPr="0019078B">
        <w:t>- смертность от алкогольных отравлений;</w:t>
      </w:r>
    </w:p>
    <w:p w:rsidR="007B1036" w:rsidRPr="0019078B" w:rsidRDefault="00672D92">
      <w:pPr>
        <w:pStyle w:val="ConsPlusNormal0"/>
        <w:spacing w:before="200"/>
        <w:ind w:firstLine="540"/>
        <w:jc w:val="both"/>
      </w:pPr>
      <w:r w:rsidRPr="0019078B">
        <w:t>- заболеваемость алкогольными психозами;</w:t>
      </w:r>
    </w:p>
    <w:p w:rsidR="007B1036" w:rsidRPr="0019078B" w:rsidRDefault="00672D92">
      <w:pPr>
        <w:pStyle w:val="ConsPlusNormal0"/>
        <w:spacing w:before="200"/>
        <w:ind w:firstLine="540"/>
        <w:jc w:val="both"/>
      </w:pPr>
      <w:r w:rsidRPr="0019078B">
        <w:t>- разница между ожидаемой продолжительностью жизни при рождении женщин и мужчин.</w:t>
      </w:r>
    </w:p>
    <w:p w:rsidR="007B1036" w:rsidRPr="0019078B" w:rsidRDefault="00672D92">
      <w:pPr>
        <w:pStyle w:val="ConsPlusNormal0"/>
        <w:spacing w:before="200"/>
        <w:ind w:firstLine="540"/>
        <w:jc w:val="both"/>
      </w:pPr>
      <w:proofErr w:type="gramStart"/>
      <w:r w:rsidRPr="0019078B">
        <w:t>Учитывая связь данных показателей друг с</w:t>
      </w:r>
      <w:proofErr w:type="gramEnd"/>
      <w:r w:rsidRPr="0019078B">
        <w:t xml:space="preserve"> другом, при разработке методики был использован факторный анализ.</w:t>
      </w:r>
    </w:p>
    <w:p w:rsidR="007B1036" w:rsidRPr="0019078B" w:rsidRDefault="00672D92">
      <w:pPr>
        <w:pStyle w:val="ConsPlusNormal0"/>
        <w:spacing w:before="200"/>
        <w:ind w:firstLine="540"/>
        <w:jc w:val="both"/>
      </w:pPr>
      <w:proofErr w:type="gramStart"/>
      <w:r w:rsidRPr="0019078B">
        <w:t xml:space="preserve">В качестве отправной точки для расчетов потребления алкоголя на душу населения была взята оценка, приведенная в </w:t>
      </w:r>
      <w:hyperlink r:id="rId13" w:tooltip="Распоряжение Правительства РФ от 30.12.2009 N 2128-р &lt;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gt; {Консульт">
        <w:r w:rsidRPr="0019078B">
          <w:rPr>
            <w:color w:val="0000FF"/>
          </w:rPr>
          <w:t>Концепции</w:t>
        </w:r>
      </w:hyperlink>
      <w:r w:rsidRPr="0019078B">
        <w:t xml:space="preserve">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N 2128-р, согласно которой "с учетом не разрешенных к потреблению спиртосодержащей продукции и</w:t>
      </w:r>
      <w:proofErr w:type="gramEnd"/>
      <w:r w:rsidRPr="0019078B">
        <w:t xml:space="preserve"> крепких спиртных напитков домашней выработки фактическое потребление алкогольной продукции на душу населения в настоящее время составляет около 18 литров в год".</w:t>
      </w:r>
    </w:p>
    <w:p w:rsidR="007B1036" w:rsidRPr="0019078B" w:rsidRDefault="00672D92">
      <w:pPr>
        <w:pStyle w:val="ConsPlusNormal0"/>
        <w:spacing w:before="200"/>
        <w:ind w:firstLine="540"/>
        <w:jc w:val="both"/>
      </w:pPr>
      <w:r w:rsidRPr="0019078B">
        <w:t xml:space="preserve">Кроме того, по данным </w:t>
      </w:r>
      <w:proofErr w:type="spellStart"/>
      <w:r w:rsidRPr="0019078B">
        <w:t>Роспотребнадзора</w:t>
      </w:r>
      <w:proofErr w:type="spellEnd"/>
      <w:r w:rsidRPr="0019078B">
        <w:t xml:space="preserve">, в 2008 г. потребление алкоголя в Российской Федерации составляло 18 литров на душу населения &lt;5&gt;. Расчеты </w:t>
      </w:r>
      <w:proofErr w:type="spellStart"/>
      <w:r w:rsidRPr="0019078B">
        <w:t>Роспотребнадзора</w:t>
      </w:r>
      <w:proofErr w:type="spellEnd"/>
      <w:r w:rsidRPr="0019078B">
        <w:t xml:space="preserve"> основывались на экспертных оценках незарегистрированного потребления алкоголя в Российской Федерации, в том числе, оценках Счетной палаты Российской Федерации.</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 xml:space="preserve">&lt;5&gt; </w:t>
      </w:r>
      <w:hyperlink r:id="rId14" w:tooltip="Постановление Главного государственного санитарного врача РФ от 29.06.2009 N 46 &quot;О надзоре за алкогольной продукцией&quot; (Зарегистрировано в Минюсте РФ 31.08.2009 N 14644) {КонсультантПлюс}">
        <w:r w:rsidRPr="0019078B">
          <w:rPr>
            <w:color w:val="0000FF"/>
          </w:rPr>
          <w:t>Постановление</w:t>
        </w:r>
      </w:hyperlink>
      <w:r w:rsidRPr="0019078B">
        <w:t xml:space="preserve"> Главного государственного санитарного врача Российской Федерации от 29 июня 2009 г. N 46 "О надзоре за алкогольной продукцией" (зарегистрировано в Министерстве юстиции Российской Федерации 31 августа 2009 г., регистрационный N 14644).</w:t>
      </w:r>
    </w:p>
    <w:p w:rsidR="007B1036" w:rsidRPr="0019078B" w:rsidRDefault="007B1036">
      <w:pPr>
        <w:pStyle w:val="ConsPlusNormal0"/>
        <w:jc w:val="both"/>
      </w:pPr>
    </w:p>
    <w:p w:rsidR="007B1036" w:rsidRPr="0019078B" w:rsidRDefault="00672D92">
      <w:pPr>
        <w:pStyle w:val="ConsPlusNormal0"/>
        <w:ind w:firstLine="540"/>
        <w:jc w:val="both"/>
      </w:pPr>
      <w:r w:rsidRPr="0019078B">
        <w:t>Этот показатель несколько выше, чем оценки потребления алкоголя в Российской Федерации в 2005 и 2010 гг., прежде всего за счет более высоких оценок незарегистрированного потребления алкоголя россиянами, однако эмпирические исследования показывают обоснованность более высоких оценок &lt;6&gt;.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 xml:space="preserve">&lt;6&gt; Козлов М., </w:t>
      </w:r>
      <w:proofErr w:type="spellStart"/>
      <w:r w:rsidRPr="0019078B">
        <w:t>Хевбрина</w:t>
      </w:r>
      <w:proofErr w:type="spellEnd"/>
      <w:r w:rsidRPr="0019078B">
        <w:t xml:space="preserve"> М., </w:t>
      </w:r>
      <w:proofErr w:type="spellStart"/>
      <w:r w:rsidRPr="0019078B">
        <w:t>Щеголькова</w:t>
      </w:r>
      <w:proofErr w:type="spellEnd"/>
      <w:r w:rsidRPr="0019078B">
        <w:t xml:space="preserve"> Н., Аксенов А. Надежный </w:t>
      </w:r>
      <w:proofErr w:type="spellStart"/>
      <w:r w:rsidRPr="0019078B">
        <w:t>биомаркер</w:t>
      </w:r>
      <w:proofErr w:type="spellEnd"/>
      <w:r w:rsidRPr="0019078B">
        <w:t xml:space="preserve">. Определение потребления алкоголя в Москве по результатам анализа специфических метаболитов в сточной жидкости//Вода </w:t>
      </w:r>
      <w:proofErr w:type="spellStart"/>
      <w:r w:rsidRPr="0019078B">
        <w:t>magazine</w:t>
      </w:r>
      <w:proofErr w:type="spellEnd"/>
      <w:r w:rsidRPr="0019078B">
        <w:t>. N 3 (67), март 2013. https://istina.msu.ru/publications/article/10614121/.</w:t>
      </w:r>
    </w:p>
    <w:p w:rsidR="007B1036" w:rsidRPr="0019078B" w:rsidRDefault="007B1036">
      <w:pPr>
        <w:pStyle w:val="ConsPlusNormal0"/>
        <w:jc w:val="both"/>
      </w:pPr>
    </w:p>
    <w:p w:rsidR="007B1036" w:rsidRPr="0019078B" w:rsidRDefault="00672D92">
      <w:pPr>
        <w:pStyle w:val="ConsPlusNormal0"/>
        <w:ind w:firstLine="540"/>
        <w:jc w:val="both"/>
      </w:pPr>
      <w:r w:rsidRPr="0019078B">
        <w:t>Методика, в целом, соответствует Международному руководству по мониторингу потребления алкоголя и связанного с ним вреда для здоровья Всемирной организации здравоохранения. &lt;7&gt;</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pPr>
      <w:proofErr w:type="gramStart"/>
      <w:r w:rsidRPr="0019078B">
        <w:rPr>
          <w:lang w:val="en-US"/>
        </w:rPr>
        <w:t>&lt;7&gt; World Health Organization.</w:t>
      </w:r>
      <w:proofErr w:type="gramEnd"/>
      <w:r w:rsidRPr="0019078B">
        <w:rPr>
          <w:lang w:val="en-US"/>
        </w:rPr>
        <w:t xml:space="preserve"> </w:t>
      </w:r>
      <w:proofErr w:type="gramStart"/>
      <w:r w:rsidRPr="0019078B">
        <w:rPr>
          <w:lang w:val="en-US"/>
        </w:rPr>
        <w:t>International Guide for Monitoring Alcohol Consumption and Harm.</w:t>
      </w:r>
      <w:proofErr w:type="gramEnd"/>
      <w:r w:rsidRPr="0019078B">
        <w:rPr>
          <w:lang w:val="en-US"/>
        </w:rPr>
        <w:t xml:space="preserve"> </w:t>
      </w:r>
      <w:proofErr w:type="spellStart"/>
      <w:r w:rsidRPr="0019078B">
        <w:t>Geneva</w:t>
      </w:r>
      <w:proofErr w:type="spellEnd"/>
      <w:r w:rsidRPr="0019078B">
        <w:t>: WHO, 2000.</w:t>
      </w:r>
    </w:p>
    <w:p w:rsidR="007B1036" w:rsidRPr="0019078B" w:rsidRDefault="007B1036">
      <w:pPr>
        <w:pStyle w:val="ConsPlusNormal0"/>
        <w:jc w:val="both"/>
      </w:pPr>
    </w:p>
    <w:p w:rsidR="007B1036" w:rsidRPr="0019078B" w:rsidRDefault="00672D92">
      <w:pPr>
        <w:pStyle w:val="ConsPlusTitle0"/>
        <w:jc w:val="center"/>
        <w:outlineLvl w:val="1"/>
      </w:pPr>
      <w:r w:rsidRPr="0019078B">
        <w:t>II. Основные понятия и определения</w:t>
      </w:r>
    </w:p>
    <w:p w:rsidR="007B1036" w:rsidRPr="0019078B" w:rsidRDefault="007B1036">
      <w:pPr>
        <w:pStyle w:val="ConsPlusNormal0"/>
        <w:jc w:val="both"/>
      </w:pPr>
    </w:p>
    <w:p w:rsidR="007B1036" w:rsidRPr="0019078B" w:rsidRDefault="00672D92">
      <w:pPr>
        <w:pStyle w:val="ConsPlusNormal0"/>
        <w:ind w:firstLine="540"/>
        <w:jc w:val="both"/>
      </w:pPr>
      <w:r w:rsidRPr="0019078B">
        <w:t>2.1. Алкоголь</w:t>
      </w:r>
    </w:p>
    <w:p w:rsidR="007B1036" w:rsidRPr="0019078B" w:rsidRDefault="00672D92">
      <w:pPr>
        <w:pStyle w:val="ConsPlusNormal0"/>
        <w:spacing w:before="200"/>
        <w:ind w:firstLine="540"/>
        <w:jc w:val="both"/>
      </w:pPr>
      <w:r w:rsidRPr="0019078B">
        <w:t>Алкоголь - этанол, этиловый спирт.</w:t>
      </w:r>
    </w:p>
    <w:p w:rsidR="007B1036" w:rsidRPr="0019078B" w:rsidRDefault="00672D92">
      <w:pPr>
        <w:pStyle w:val="ConsPlusNormal0"/>
        <w:spacing w:before="200"/>
        <w:ind w:firstLine="540"/>
        <w:jc w:val="both"/>
      </w:pPr>
      <w:r w:rsidRPr="0019078B">
        <w:t>2.2. Крепкие алкогольные напитки</w:t>
      </w:r>
    </w:p>
    <w:p w:rsidR="007B1036" w:rsidRPr="0019078B" w:rsidRDefault="00672D92">
      <w:pPr>
        <w:pStyle w:val="ConsPlusNormal0"/>
        <w:spacing w:before="200"/>
        <w:ind w:firstLine="540"/>
        <w:jc w:val="both"/>
      </w:pPr>
      <w:r w:rsidRPr="0019078B">
        <w:t>Как отмечается в Словаре терминов по алкоголю и наркотикам, опубликованном Всемирной организацией здравоохранения &lt;8&gt;, к крепким алкогольным напиткам относятся напитки, получаемые путем брожения, а затем дистилляции.</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rPr>
          <w:lang w:val="en-US"/>
        </w:rPr>
      </w:pPr>
      <w:r w:rsidRPr="0019078B">
        <w:rPr>
          <w:lang w:val="en-US"/>
        </w:rPr>
        <w:t xml:space="preserve">&lt;8&gt; </w:t>
      </w:r>
      <w:proofErr w:type="gramStart"/>
      <w:r w:rsidRPr="0019078B">
        <w:rPr>
          <w:lang w:val="en-US"/>
        </w:rPr>
        <w:t>Lexicon of alcohol and drug terms published by the World Health Organization.</w:t>
      </w:r>
      <w:proofErr w:type="gramEnd"/>
      <w:r w:rsidRPr="0019078B">
        <w:rPr>
          <w:lang w:val="en-US"/>
        </w:rPr>
        <w:t xml:space="preserve"> http://www.who.int/substance_abuse/terminology/who_lexicon/en/.</w:t>
      </w:r>
    </w:p>
    <w:p w:rsidR="007B1036" w:rsidRPr="0019078B" w:rsidRDefault="007B1036">
      <w:pPr>
        <w:pStyle w:val="ConsPlusNormal0"/>
        <w:jc w:val="both"/>
        <w:rPr>
          <w:lang w:val="en-US"/>
        </w:rPr>
      </w:pPr>
    </w:p>
    <w:p w:rsidR="007B1036" w:rsidRPr="0019078B" w:rsidRDefault="00672D92">
      <w:pPr>
        <w:pStyle w:val="ConsPlusNormal0"/>
        <w:ind w:firstLine="540"/>
        <w:jc w:val="both"/>
      </w:pPr>
      <w:r w:rsidRPr="0019078B">
        <w:t xml:space="preserve">Крепкие алкогольные напитки включают в себя водку, самогон, коньяки, бренди, виски, ром, джин, ликеры, </w:t>
      </w:r>
      <w:proofErr w:type="spellStart"/>
      <w:r w:rsidRPr="0019078B">
        <w:t>аррак</w:t>
      </w:r>
      <w:proofErr w:type="spellEnd"/>
      <w:r w:rsidRPr="0019078B">
        <w:t xml:space="preserve">, </w:t>
      </w:r>
      <w:proofErr w:type="spellStart"/>
      <w:r w:rsidRPr="0019078B">
        <w:t>узо</w:t>
      </w:r>
      <w:proofErr w:type="spellEnd"/>
      <w:r w:rsidRPr="0019078B">
        <w:t xml:space="preserve">, кальвадос, текилу, </w:t>
      </w:r>
      <w:proofErr w:type="spellStart"/>
      <w:r w:rsidRPr="0019078B">
        <w:t>мескаль</w:t>
      </w:r>
      <w:proofErr w:type="spellEnd"/>
      <w:r w:rsidRPr="0019078B">
        <w:t xml:space="preserve">, </w:t>
      </w:r>
      <w:proofErr w:type="spellStart"/>
      <w:r w:rsidRPr="0019078B">
        <w:t>шочу</w:t>
      </w:r>
      <w:proofErr w:type="spellEnd"/>
      <w:r w:rsidRPr="0019078B">
        <w:t xml:space="preserve">, </w:t>
      </w:r>
      <w:proofErr w:type="gramStart"/>
      <w:r w:rsidRPr="0019078B">
        <w:t>ликеро-водочные</w:t>
      </w:r>
      <w:proofErr w:type="gramEnd"/>
      <w:r w:rsidRPr="0019078B">
        <w:t xml:space="preserve"> изделия и спиртовые настойки.</w:t>
      </w:r>
    </w:p>
    <w:p w:rsidR="007B1036" w:rsidRPr="0019078B" w:rsidRDefault="00672D92">
      <w:pPr>
        <w:pStyle w:val="ConsPlusNormal0"/>
        <w:spacing w:before="200"/>
        <w:ind w:firstLine="540"/>
        <w:jc w:val="both"/>
      </w:pPr>
      <w:proofErr w:type="gramStart"/>
      <w:r w:rsidRPr="0019078B">
        <w:t>В целях данной методики к крепким алкогольным напиткам отнесены суррогаты алкогольной продукции на основе этилового спирта, потребляемые населением в качестве алкогольной продукции, включая парфюмерно-косметические, лекарственные средства, ветеринарные препараты и этиловый спирт, потребляемые в разбавленном или неразбавленном виде.</w:t>
      </w:r>
      <w:proofErr w:type="gramEnd"/>
    </w:p>
    <w:p w:rsidR="007B1036" w:rsidRPr="0019078B" w:rsidRDefault="00672D92">
      <w:pPr>
        <w:pStyle w:val="ConsPlusNormal0"/>
        <w:spacing w:before="200"/>
        <w:ind w:firstLine="540"/>
        <w:jc w:val="both"/>
      </w:pPr>
      <w:r w:rsidRPr="0019078B">
        <w:t>2.3. Смертность от случайных отравлений алкоголем, на 100 тыс. человек населения.</w:t>
      </w:r>
    </w:p>
    <w:p w:rsidR="007B1036" w:rsidRPr="0019078B" w:rsidRDefault="00672D92">
      <w:pPr>
        <w:pStyle w:val="ConsPlusNormal0"/>
        <w:spacing w:before="200"/>
        <w:ind w:firstLine="540"/>
        <w:jc w:val="both"/>
      </w:pPr>
      <w:r w:rsidRPr="0019078B">
        <w:t xml:space="preserve">Смертность от случайных отравлений алкоголем - число умерших от случайных отравлений алкоголем, на 100 тыс. населения за год (код Международной классификации болезней МКБ-10 - </w:t>
      </w:r>
      <w:hyperlink r:id="rId15" w:tooltip="&quot;Международная классификация болезней МКБ-10&quot; (Адаптированный вариант в трех частях) {КонсультантПлюс}">
        <w:r w:rsidRPr="0019078B">
          <w:rPr>
            <w:color w:val="0000FF"/>
          </w:rPr>
          <w:t>X45</w:t>
        </w:r>
      </w:hyperlink>
      <w:r w:rsidRPr="0019078B">
        <w:t>).</w:t>
      </w:r>
    </w:p>
    <w:p w:rsidR="007B1036" w:rsidRPr="0019078B" w:rsidRDefault="00672D92">
      <w:pPr>
        <w:pStyle w:val="ConsPlusNormal0"/>
        <w:spacing w:before="200"/>
        <w:ind w:firstLine="540"/>
        <w:jc w:val="both"/>
      </w:pPr>
      <w:r w:rsidRPr="0019078B">
        <w:t>2.4. Заболеваемость алкогольными психозами, на 100 тыс. чел.</w:t>
      </w:r>
    </w:p>
    <w:p w:rsidR="007B1036" w:rsidRPr="0019078B" w:rsidRDefault="00672D92">
      <w:pPr>
        <w:pStyle w:val="ConsPlusNormal0"/>
        <w:spacing w:before="200"/>
        <w:ind w:firstLine="540"/>
        <w:jc w:val="both"/>
      </w:pPr>
      <w:r w:rsidRPr="0019078B">
        <w:t>Заболеваемость алкогольными психозами, на 100 тыс. чел. - число пациентов с алкогольными психозами, зарегистрированных наркологическими учреждениями, на 100 тыс. чел.</w:t>
      </w:r>
    </w:p>
    <w:p w:rsidR="007B1036" w:rsidRPr="0019078B" w:rsidRDefault="00672D92">
      <w:pPr>
        <w:pStyle w:val="ConsPlusNormal0"/>
        <w:spacing w:before="200"/>
        <w:ind w:firstLine="540"/>
        <w:jc w:val="both"/>
      </w:pPr>
      <w:r w:rsidRPr="0019078B">
        <w:t>Данный показатель ежегодно публикуется в статистических сборниках "Основные показатели деятельности наркологической службы в Российской Федерации" Национального научного центра наркологии Федерального государственного бюджетного учреждения "Национальный медицинский исследовательский центр психиатрии и наркологии имени В.П. Сербского" Минздрава России &lt;9&gt;.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&lt;9&gt; Национальный научный центр наркологии 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Статистические сборники. http://nncn.serbsky.ru/11_19.html.</w:t>
      </w:r>
    </w:p>
    <w:p w:rsidR="007B1036" w:rsidRPr="0019078B" w:rsidRDefault="007B1036">
      <w:pPr>
        <w:pStyle w:val="ConsPlusNormal0"/>
        <w:jc w:val="both"/>
      </w:pPr>
    </w:p>
    <w:p w:rsidR="007B1036" w:rsidRPr="0019078B" w:rsidRDefault="00672D92">
      <w:pPr>
        <w:pStyle w:val="ConsPlusNormal0"/>
        <w:ind w:firstLine="540"/>
        <w:jc w:val="both"/>
      </w:pPr>
      <w:r w:rsidRPr="0019078B">
        <w:t>2.5. Незарегистрированное потребление алкоголя</w:t>
      </w:r>
    </w:p>
    <w:p w:rsidR="007B1036" w:rsidRPr="0019078B" w:rsidRDefault="00672D92">
      <w:pPr>
        <w:pStyle w:val="ConsPlusNormal0"/>
        <w:spacing w:before="200"/>
        <w:ind w:firstLine="540"/>
        <w:jc w:val="both"/>
      </w:pPr>
      <w:r w:rsidRPr="0019078B">
        <w:t>Незарегистрированное потребление алкоголя - потребление алкоголя, не фиксируемое данными официальной статистики по розничной продаже алкогольной продукции (которые представляют собой зарегистрированное потребление алкоголя в Российской Федерации) &lt;10&gt;.</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rPr>
          <w:lang w:val="en-US"/>
        </w:rPr>
      </w:pPr>
      <w:proofErr w:type="gramStart"/>
      <w:r w:rsidRPr="0019078B">
        <w:rPr>
          <w:lang w:val="en-US"/>
        </w:rPr>
        <w:t>&lt;10&gt; World Health Organization.</w:t>
      </w:r>
      <w:proofErr w:type="gramEnd"/>
      <w:r w:rsidRPr="0019078B">
        <w:rPr>
          <w:lang w:val="en-US"/>
        </w:rPr>
        <w:t xml:space="preserve"> </w:t>
      </w:r>
      <w:proofErr w:type="gramStart"/>
      <w:r w:rsidRPr="0019078B">
        <w:rPr>
          <w:lang w:val="en-US"/>
        </w:rPr>
        <w:t>Global health observatory data repository.</w:t>
      </w:r>
      <w:proofErr w:type="gramEnd"/>
      <w:r w:rsidRPr="0019078B">
        <w:rPr>
          <w:lang w:val="en-US"/>
        </w:rPr>
        <w:t xml:space="preserve"> - </w:t>
      </w:r>
      <w:proofErr w:type="gramStart"/>
      <w:r w:rsidRPr="0019078B">
        <w:rPr>
          <w:lang w:val="en-US"/>
        </w:rPr>
        <w:t>2018.,</w:t>
      </w:r>
      <w:proofErr w:type="gramEnd"/>
      <w:r w:rsidRPr="0019078B">
        <w:rPr>
          <w:lang w:val="en-US"/>
        </w:rPr>
        <w:t xml:space="preserve"> htp://apps.who.int/gho/data/view.main.52395.</w:t>
      </w:r>
    </w:p>
    <w:p w:rsidR="007B1036" w:rsidRPr="0019078B" w:rsidRDefault="007B1036">
      <w:pPr>
        <w:pStyle w:val="ConsPlusNormal0"/>
        <w:jc w:val="both"/>
        <w:rPr>
          <w:lang w:val="en-US"/>
        </w:rPr>
      </w:pPr>
    </w:p>
    <w:p w:rsidR="007B1036" w:rsidRPr="0019078B" w:rsidRDefault="00672D92">
      <w:pPr>
        <w:pStyle w:val="ConsPlusNormal0"/>
        <w:ind w:firstLine="540"/>
        <w:jc w:val="both"/>
      </w:pPr>
      <w:r w:rsidRPr="0019078B">
        <w:t>2.6. Туристское потребление алкоголя - потребление алкоголя туристами на душу населения, вычисляемое по специальному алгоритму, в литрах этанола в год &lt;11&gt;, исходя из разницы числа туристов, въехавших в страну или субъект Российской Федерации и выехавших в течение года.</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rPr>
          <w:lang w:val="en-US"/>
        </w:rPr>
      </w:pPr>
      <w:proofErr w:type="gramStart"/>
      <w:r w:rsidRPr="0019078B">
        <w:rPr>
          <w:lang w:val="en-US"/>
        </w:rPr>
        <w:t>&lt;11&gt; World Health Organization.</w:t>
      </w:r>
      <w:proofErr w:type="gramEnd"/>
      <w:r w:rsidRPr="0019078B">
        <w:rPr>
          <w:lang w:val="en-US"/>
        </w:rPr>
        <w:t xml:space="preserve"> </w:t>
      </w:r>
      <w:proofErr w:type="gramStart"/>
      <w:r w:rsidRPr="0019078B">
        <w:rPr>
          <w:lang w:val="en-US"/>
        </w:rPr>
        <w:t xml:space="preserve">Alcohol, tourist consumption (in </w:t>
      </w:r>
      <w:proofErr w:type="spellStart"/>
      <w:r w:rsidRPr="0019078B">
        <w:rPr>
          <w:lang w:val="en-US"/>
        </w:rPr>
        <w:t>litres</w:t>
      </w:r>
      <w:proofErr w:type="spellEnd"/>
      <w:r w:rsidRPr="0019078B">
        <w:rPr>
          <w:lang w:val="en-US"/>
        </w:rPr>
        <w:t xml:space="preserve"> of pure alcohol)//Global health observatory data repository.</w:t>
      </w:r>
      <w:proofErr w:type="gramEnd"/>
      <w:r w:rsidRPr="0019078B">
        <w:rPr>
          <w:lang w:val="en-US"/>
        </w:rPr>
        <w:t xml:space="preserve"> </w:t>
      </w:r>
      <w:proofErr w:type="gramStart"/>
      <w:r w:rsidRPr="0019078B">
        <w:rPr>
          <w:lang w:val="en-US"/>
        </w:rPr>
        <w:t>Indicator Metadata Registry.</w:t>
      </w:r>
      <w:proofErr w:type="gramEnd"/>
      <w:r w:rsidRPr="0019078B">
        <w:rPr>
          <w:lang w:val="en-US"/>
        </w:rPr>
        <w:t xml:space="preserve"> http://apps.who.int/gho/data/node.wrapper.imr?x-id=2322.</w:t>
      </w:r>
    </w:p>
    <w:p w:rsidR="007B1036" w:rsidRPr="0019078B" w:rsidRDefault="007B1036">
      <w:pPr>
        <w:pStyle w:val="ConsPlusNormal0"/>
        <w:jc w:val="both"/>
        <w:rPr>
          <w:lang w:val="en-US"/>
        </w:rPr>
      </w:pPr>
    </w:p>
    <w:p w:rsidR="007B1036" w:rsidRPr="0019078B" w:rsidRDefault="00672D92">
      <w:pPr>
        <w:pStyle w:val="ConsPlusNormal0"/>
        <w:ind w:firstLine="540"/>
        <w:jc w:val="both"/>
      </w:pPr>
      <w:r w:rsidRPr="0019078B">
        <w:t>Международным руководством по мониторингу потребления алкоголя и связанного с ним вреда для здоровья Всемирной организации здравоохранения рекомендуется учет туристского потребления алкоголя, в том числе потребления алкоголя как внешними туристами в стране или регионе, так и жителями страны или региона в зарубежных поездках.</w:t>
      </w:r>
    </w:p>
    <w:p w:rsidR="007B1036" w:rsidRPr="0019078B" w:rsidRDefault="00672D92">
      <w:pPr>
        <w:pStyle w:val="ConsPlusNormal0"/>
        <w:spacing w:before="200"/>
        <w:ind w:firstLine="540"/>
        <w:jc w:val="both"/>
      </w:pPr>
      <w:r w:rsidRPr="0019078B">
        <w:t>Средняя длительность туристской поездки оценивается в 14 дней &lt;12&gt; (14 / 365 = 0,0384).</w:t>
      </w:r>
    </w:p>
    <w:p w:rsidR="007B1036" w:rsidRPr="0019078B" w:rsidRDefault="00672D92">
      <w:pPr>
        <w:pStyle w:val="ConsPlusNormal0"/>
        <w:spacing w:before="200"/>
        <w:ind w:firstLine="540"/>
        <w:jc w:val="both"/>
        <w:rPr>
          <w:lang w:val="en-US"/>
        </w:rPr>
      </w:pPr>
      <w:r w:rsidRPr="0019078B">
        <w:rPr>
          <w:lang w:val="en-US"/>
        </w:rPr>
        <w:t>--------------------------------</w:t>
      </w:r>
    </w:p>
    <w:p w:rsidR="007B1036" w:rsidRPr="0019078B" w:rsidRDefault="00672D92">
      <w:pPr>
        <w:pStyle w:val="ConsPlusNormal0"/>
        <w:spacing w:before="200"/>
        <w:ind w:firstLine="540"/>
        <w:jc w:val="both"/>
        <w:rPr>
          <w:lang w:val="en-US"/>
        </w:rPr>
      </w:pPr>
      <w:proofErr w:type="gramStart"/>
      <w:r w:rsidRPr="0019078B">
        <w:rPr>
          <w:lang w:val="en-US"/>
        </w:rPr>
        <w:t>&lt;12&gt; World Health Organization.</w:t>
      </w:r>
      <w:proofErr w:type="gramEnd"/>
      <w:r w:rsidRPr="0019078B">
        <w:rPr>
          <w:lang w:val="en-US"/>
        </w:rPr>
        <w:t xml:space="preserve"> </w:t>
      </w:r>
      <w:proofErr w:type="gramStart"/>
      <w:r w:rsidRPr="0019078B">
        <w:rPr>
          <w:lang w:val="en-US"/>
        </w:rPr>
        <w:t xml:space="preserve">Alcohol, tourist consumption (in </w:t>
      </w:r>
      <w:proofErr w:type="spellStart"/>
      <w:r w:rsidRPr="0019078B">
        <w:rPr>
          <w:lang w:val="en-US"/>
        </w:rPr>
        <w:t>litres</w:t>
      </w:r>
      <w:proofErr w:type="spellEnd"/>
      <w:r w:rsidRPr="0019078B">
        <w:rPr>
          <w:lang w:val="en-US"/>
        </w:rPr>
        <w:t xml:space="preserve"> of pure alcohol).</w:t>
      </w:r>
      <w:proofErr w:type="gramEnd"/>
      <w:r w:rsidRPr="0019078B">
        <w:rPr>
          <w:lang w:val="en-US"/>
        </w:rPr>
        <w:t xml:space="preserve"> http://apps.who.int/gho/data/node. </w:t>
      </w:r>
      <w:proofErr w:type="spellStart"/>
      <w:r w:rsidRPr="0019078B">
        <w:rPr>
          <w:lang w:val="en-US"/>
        </w:rPr>
        <w:t>wrapper.imr</w:t>
      </w:r>
      <w:proofErr w:type="gramStart"/>
      <w:r w:rsidRPr="0019078B">
        <w:rPr>
          <w:lang w:val="en-US"/>
        </w:rPr>
        <w:t>?x</w:t>
      </w:r>
      <w:proofErr w:type="gramEnd"/>
      <w:r w:rsidRPr="0019078B">
        <w:rPr>
          <w:lang w:val="en-US"/>
        </w:rPr>
        <w:t>-id</w:t>
      </w:r>
      <w:proofErr w:type="spellEnd"/>
      <w:r w:rsidRPr="0019078B">
        <w:rPr>
          <w:lang w:val="en-US"/>
        </w:rPr>
        <w:t xml:space="preserve">=2322 </w:t>
      </w:r>
      <w:proofErr w:type="spellStart"/>
      <w:r w:rsidRPr="0019078B">
        <w:t>Цит</w:t>
      </w:r>
      <w:proofErr w:type="spellEnd"/>
      <w:r w:rsidRPr="0019078B">
        <w:rPr>
          <w:lang w:val="en-US"/>
        </w:rPr>
        <w:t xml:space="preserve">. 6 </w:t>
      </w:r>
      <w:r w:rsidRPr="0019078B">
        <w:t>июня</w:t>
      </w:r>
      <w:r w:rsidRPr="0019078B">
        <w:rPr>
          <w:lang w:val="en-US"/>
        </w:rPr>
        <w:t xml:space="preserve"> 2018 </w:t>
      </w:r>
      <w:r w:rsidRPr="0019078B">
        <w:t>г</w:t>
      </w:r>
      <w:r w:rsidRPr="0019078B">
        <w:rPr>
          <w:lang w:val="en-US"/>
        </w:rPr>
        <w:t>.</w:t>
      </w:r>
    </w:p>
    <w:p w:rsidR="007B1036" w:rsidRPr="0019078B" w:rsidRDefault="007B1036">
      <w:pPr>
        <w:pStyle w:val="ConsPlusNormal0"/>
        <w:jc w:val="both"/>
        <w:rPr>
          <w:lang w:val="en-US"/>
        </w:rPr>
      </w:pPr>
    </w:p>
    <w:p w:rsidR="007B1036" w:rsidRPr="0019078B" w:rsidRDefault="00672D92">
      <w:pPr>
        <w:pStyle w:val="ConsPlusNormal0"/>
        <w:ind w:firstLine="540"/>
        <w:jc w:val="both"/>
      </w:pPr>
      <w:r w:rsidRPr="0019078B">
        <w:t>Таким образом, туристское потребление алкоголя вычисляется путем умножения разницы между числом выездных и въездных туристских поездок на 0,038 и далее на потребление алкоголя на душу.</w:t>
      </w:r>
    </w:p>
    <w:p w:rsidR="007B1036" w:rsidRPr="0019078B" w:rsidRDefault="00672D92">
      <w:pPr>
        <w:pStyle w:val="ConsPlusNormal0"/>
        <w:spacing w:before="200"/>
        <w:ind w:firstLine="540"/>
        <w:jc w:val="both"/>
      </w:pPr>
      <w:r w:rsidRPr="0019078B">
        <w:t xml:space="preserve">2.7. Для расчета розничной продажи алкогольной продукции в абсолютном алкоголе с 2017 г. применяются коэффициенты </w:t>
      </w:r>
      <w:proofErr w:type="spellStart"/>
      <w:r w:rsidRPr="0019078B">
        <w:t>Росалкогольрегулирования</w:t>
      </w:r>
      <w:proofErr w:type="spellEnd"/>
      <w:r w:rsidRPr="0019078B">
        <w:t>:</w:t>
      </w:r>
    </w:p>
    <w:p w:rsidR="007B1036" w:rsidRPr="0019078B" w:rsidRDefault="00672D92">
      <w:pPr>
        <w:pStyle w:val="ConsPlusNormal0"/>
        <w:spacing w:before="200"/>
        <w:ind w:firstLine="540"/>
        <w:jc w:val="both"/>
      </w:pPr>
      <w:r w:rsidRPr="0019078B">
        <w:t>водка - 0,3995;</w:t>
      </w:r>
    </w:p>
    <w:p w:rsidR="007B1036" w:rsidRPr="0019078B" w:rsidRDefault="00672D92">
      <w:pPr>
        <w:pStyle w:val="ConsPlusNormal0"/>
        <w:spacing w:before="200"/>
        <w:ind w:firstLine="540"/>
        <w:jc w:val="both"/>
      </w:pPr>
      <w:r w:rsidRPr="0019078B">
        <w:t>ликероводочные изделия с содержанием спирта до 25% - 0,2015;</w:t>
      </w:r>
    </w:p>
    <w:p w:rsidR="007B1036" w:rsidRPr="0019078B" w:rsidRDefault="00672D92">
      <w:pPr>
        <w:pStyle w:val="ConsPlusNormal0"/>
        <w:spacing w:before="200"/>
        <w:ind w:firstLine="540"/>
        <w:jc w:val="both"/>
      </w:pPr>
      <w:r w:rsidRPr="0019078B">
        <w:t>ликероводочные изделия с содержанием спирта свыше 25% от объема готовой продукции - 0,395;</w:t>
      </w:r>
    </w:p>
    <w:p w:rsidR="007B1036" w:rsidRPr="0019078B" w:rsidRDefault="00672D92">
      <w:pPr>
        <w:pStyle w:val="ConsPlusNormal0"/>
        <w:spacing w:before="200"/>
        <w:ind w:firstLine="540"/>
        <w:jc w:val="both"/>
      </w:pPr>
      <w:r w:rsidRPr="0019078B">
        <w:t xml:space="preserve">водка и </w:t>
      </w:r>
      <w:proofErr w:type="gramStart"/>
      <w:r w:rsidRPr="0019078B">
        <w:t>ликеро-водочные</w:t>
      </w:r>
      <w:proofErr w:type="gramEnd"/>
      <w:r w:rsidRPr="0019078B">
        <w:t xml:space="preserve"> изделия - 0,39;</w:t>
      </w:r>
    </w:p>
    <w:p w:rsidR="007B1036" w:rsidRPr="0019078B" w:rsidRDefault="00672D92">
      <w:pPr>
        <w:pStyle w:val="ConsPlusNormal0"/>
        <w:spacing w:before="200"/>
        <w:ind w:firstLine="540"/>
        <w:jc w:val="both"/>
      </w:pPr>
      <w:r w:rsidRPr="0019078B">
        <w:t>коньяки, коньячные напитки (включая бренди и кальвадосы) - 0,4;</w:t>
      </w:r>
    </w:p>
    <w:p w:rsidR="007B1036" w:rsidRPr="0019078B" w:rsidRDefault="00672D92">
      <w:pPr>
        <w:pStyle w:val="ConsPlusNormal0"/>
        <w:spacing w:before="200"/>
        <w:ind w:firstLine="540"/>
        <w:jc w:val="both"/>
      </w:pPr>
      <w:r w:rsidRPr="0019078B">
        <w:t>коньяки - 0,4004;</w:t>
      </w:r>
    </w:p>
    <w:p w:rsidR="007B1036" w:rsidRPr="0019078B" w:rsidRDefault="00672D92">
      <w:pPr>
        <w:pStyle w:val="ConsPlusNormal0"/>
        <w:spacing w:before="200"/>
        <w:ind w:firstLine="540"/>
        <w:jc w:val="both"/>
      </w:pPr>
      <w:r w:rsidRPr="0019078B">
        <w:t>другие виды спиртных напитков свыше 9% - 0,3893;</w:t>
      </w:r>
    </w:p>
    <w:p w:rsidR="007B1036" w:rsidRPr="0019078B" w:rsidRDefault="00672D92">
      <w:pPr>
        <w:pStyle w:val="ConsPlusNormal0"/>
        <w:spacing w:before="200"/>
        <w:ind w:firstLine="540"/>
        <w:jc w:val="both"/>
      </w:pPr>
      <w:r w:rsidRPr="0019078B">
        <w:t>напитки слабоалкогольные (с содержанием спирта не более 9%) - 7,55;</w:t>
      </w:r>
    </w:p>
    <w:p w:rsidR="007B1036" w:rsidRPr="0019078B" w:rsidRDefault="00672D92">
      <w:pPr>
        <w:pStyle w:val="ConsPlusNormal0"/>
        <w:spacing w:before="200"/>
        <w:ind w:firstLine="540"/>
        <w:jc w:val="both"/>
      </w:pPr>
      <w:r w:rsidRPr="0019078B">
        <w:t>вино - 0,1184;</w:t>
      </w:r>
    </w:p>
    <w:p w:rsidR="007B1036" w:rsidRPr="0019078B" w:rsidRDefault="00672D92">
      <w:pPr>
        <w:pStyle w:val="ConsPlusNormal0"/>
        <w:spacing w:before="200"/>
        <w:ind w:firstLine="540"/>
        <w:jc w:val="both"/>
      </w:pPr>
      <w:r w:rsidRPr="0019078B">
        <w:t>винодельческая продукция (без шампанских и игристых вин) - 0,12;</w:t>
      </w:r>
    </w:p>
    <w:p w:rsidR="007B1036" w:rsidRPr="0019078B" w:rsidRDefault="00672D92">
      <w:pPr>
        <w:pStyle w:val="ConsPlusNormal0"/>
        <w:spacing w:before="200"/>
        <w:ind w:firstLine="540"/>
        <w:jc w:val="both"/>
      </w:pPr>
      <w:r w:rsidRPr="0019078B">
        <w:t>шампанские и игристые вина в 2017 г. - 0,1123;</w:t>
      </w:r>
    </w:p>
    <w:p w:rsidR="007B1036" w:rsidRPr="0019078B" w:rsidRDefault="00672D92">
      <w:pPr>
        <w:pStyle w:val="ConsPlusNormal0"/>
        <w:spacing w:before="200"/>
        <w:ind w:firstLine="540"/>
        <w:jc w:val="both"/>
      </w:pPr>
      <w:r w:rsidRPr="0019078B">
        <w:t>вино фруктовое (плодовое) - 0,1296;</w:t>
      </w:r>
    </w:p>
    <w:p w:rsidR="007B1036" w:rsidRPr="0019078B" w:rsidRDefault="00672D92">
      <w:pPr>
        <w:pStyle w:val="ConsPlusNormal0"/>
        <w:spacing w:before="200"/>
        <w:ind w:firstLine="540"/>
        <w:jc w:val="both"/>
      </w:pPr>
      <w:r w:rsidRPr="0019078B">
        <w:t>вино ликерное - 0,1773;</w:t>
      </w:r>
    </w:p>
    <w:p w:rsidR="007B1036" w:rsidRPr="0019078B" w:rsidRDefault="00672D92">
      <w:pPr>
        <w:pStyle w:val="ConsPlusNormal0"/>
        <w:spacing w:before="200"/>
        <w:ind w:firstLine="540"/>
        <w:jc w:val="both"/>
      </w:pPr>
      <w:r w:rsidRPr="0019078B">
        <w:t>напитки винные, изготовляемые без добавления этилового спирта, - 0,0963;</w:t>
      </w:r>
    </w:p>
    <w:p w:rsidR="007B1036" w:rsidRPr="0019078B" w:rsidRDefault="00672D92">
      <w:pPr>
        <w:pStyle w:val="ConsPlusNormal0"/>
        <w:spacing w:before="200"/>
        <w:ind w:firstLine="540"/>
        <w:jc w:val="both"/>
      </w:pPr>
      <w:r w:rsidRPr="0019078B">
        <w:t>напитки винные, изготовляемые с добавлением этилового спирта, - 0,1547;</w:t>
      </w:r>
    </w:p>
    <w:p w:rsidR="007B1036" w:rsidRPr="0019078B" w:rsidRDefault="00672D92">
      <w:pPr>
        <w:pStyle w:val="ConsPlusNormal0"/>
        <w:spacing w:before="200"/>
        <w:ind w:firstLine="540"/>
        <w:jc w:val="both"/>
      </w:pPr>
      <w:r w:rsidRPr="0019078B">
        <w:t>пиво, кроме коктейлей пивных и напитка солодового, - 0,0494;</w:t>
      </w:r>
    </w:p>
    <w:p w:rsidR="007B1036" w:rsidRPr="0019078B" w:rsidRDefault="00672D92">
      <w:pPr>
        <w:pStyle w:val="ConsPlusNormal0"/>
        <w:spacing w:before="200"/>
        <w:ind w:firstLine="540"/>
        <w:jc w:val="both"/>
      </w:pPr>
      <w:r w:rsidRPr="0019078B">
        <w:t>напитки, изготавливаемые на основе пива, - 0,0485;</w:t>
      </w:r>
    </w:p>
    <w:p w:rsidR="007B1036" w:rsidRPr="0019078B" w:rsidRDefault="00672D92">
      <w:pPr>
        <w:pStyle w:val="ConsPlusNormal0"/>
        <w:spacing w:before="200"/>
        <w:ind w:firstLine="540"/>
        <w:jc w:val="both"/>
      </w:pPr>
      <w:r w:rsidRPr="0019078B">
        <w:t xml:space="preserve">прочая алкогольная продукция (сидр, </w:t>
      </w:r>
      <w:proofErr w:type="spellStart"/>
      <w:r w:rsidRPr="0019078B">
        <w:t>пуаре</w:t>
      </w:r>
      <w:proofErr w:type="spellEnd"/>
      <w:r w:rsidRPr="0019078B">
        <w:t>, медовуха и др.) - 0,0684.</w:t>
      </w:r>
    </w:p>
    <w:p w:rsidR="007B1036" w:rsidRPr="0019078B" w:rsidRDefault="007B1036">
      <w:pPr>
        <w:pStyle w:val="ConsPlusNormal0"/>
        <w:jc w:val="both"/>
      </w:pPr>
    </w:p>
    <w:p w:rsidR="007B1036" w:rsidRPr="0019078B" w:rsidRDefault="00672D92">
      <w:pPr>
        <w:pStyle w:val="ConsPlusTitle0"/>
        <w:jc w:val="center"/>
        <w:outlineLvl w:val="1"/>
      </w:pPr>
      <w:r w:rsidRPr="0019078B">
        <w:t>III. Алгоритм расчета потребления алкоголя</w:t>
      </w:r>
    </w:p>
    <w:p w:rsidR="007B1036" w:rsidRPr="0019078B" w:rsidRDefault="007B1036">
      <w:pPr>
        <w:pStyle w:val="ConsPlusNormal0"/>
        <w:jc w:val="both"/>
      </w:pPr>
    </w:p>
    <w:p w:rsidR="007B1036" w:rsidRPr="0019078B" w:rsidRDefault="00672D92">
      <w:pPr>
        <w:pStyle w:val="ConsPlusNormal0"/>
        <w:ind w:firstLine="540"/>
        <w:jc w:val="both"/>
      </w:pPr>
      <w:r w:rsidRPr="0019078B">
        <w:t>3.1. Потребление алкоголя на душу населения рассчитывается по следующей формуле:</w:t>
      </w:r>
    </w:p>
    <w:p w:rsidR="007B1036" w:rsidRPr="0019078B" w:rsidRDefault="007B1036">
      <w:pPr>
        <w:pStyle w:val="ConsPlusNormal0"/>
        <w:jc w:val="both"/>
      </w:pPr>
    </w:p>
    <w:p w:rsidR="007B1036" w:rsidRPr="0019078B" w:rsidRDefault="00672D92">
      <w:pPr>
        <w:pStyle w:val="ConsPlusNormal0"/>
        <w:ind w:firstLine="540"/>
        <w:jc w:val="both"/>
        <w:rPr>
          <w:color w:val="FF0000"/>
        </w:rPr>
      </w:pPr>
      <w:proofErr w:type="spellStart"/>
      <w:proofErr w:type="gramStart"/>
      <w:r w:rsidRPr="0019078B">
        <w:rPr>
          <w:color w:val="FF0000"/>
        </w:rPr>
        <w:t>ПотрАлк</w:t>
      </w:r>
      <w:r w:rsidRPr="0019078B">
        <w:rPr>
          <w:color w:val="FF0000"/>
          <w:vertAlign w:val="subscript"/>
        </w:rPr>
        <w:t>i</w:t>
      </w:r>
      <w:proofErr w:type="spellEnd"/>
      <w:r w:rsidRPr="0019078B">
        <w:rPr>
          <w:color w:val="FF0000"/>
        </w:rPr>
        <w:t xml:space="preserve"> = (</w:t>
      </w:r>
      <w:proofErr w:type="spellStart"/>
      <w:r w:rsidRPr="0019078B">
        <w:rPr>
          <w:color w:val="FF0000"/>
        </w:rPr>
        <w:t>ПотрК</w:t>
      </w:r>
      <w:r w:rsidRPr="0019078B">
        <w:rPr>
          <w:color w:val="FF0000"/>
          <w:vertAlign w:val="subscript"/>
        </w:rPr>
        <w:t>i</w:t>
      </w:r>
      <w:proofErr w:type="spellEnd"/>
      <w:r w:rsidRPr="0019078B">
        <w:rPr>
          <w:color w:val="FF0000"/>
        </w:rPr>
        <w:t xml:space="preserve"> + </w:t>
      </w:r>
      <w:proofErr w:type="spellStart"/>
      <w:r w:rsidRPr="0019078B">
        <w:rPr>
          <w:color w:val="FF0000"/>
        </w:rPr>
        <w:t>ПродДр</w:t>
      </w:r>
      <w:r w:rsidRPr="0019078B">
        <w:rPr>
          <w:color w:val="FF0000"/>
          <w:vertAlign w:val="subscript"/>
        </w:rPr>
        <w:t>i</w:t>
      </w:r>
      <w:proofErr w:type="spellEnd"/>
      <w:r w:rsidRPr="0019078B">
        <w:rPr>
          <w:color w:val="FF0000"/>
        </w:rPr>
        <w:t xml:space="preserve"> + </w:t>
      </w:r>
      <w:proofErr w:type="spellStart"/>
      <w:r w:rsidRPr="0019078B">
        <w:rPr>
          <w:color w:val="FF0000"/>
        </w:rPr>
        <w:t>ПотрДр</w:t>
      </w:r>
      <w:proofErr w:type="spellEnd"/>
      <w:r w:rsidRPr="0019078B">
        <w:rPr>
          <w:color w:val="FF0000"/>
        </w:rPr>
        <w:t xml:space="preserve"> </w:t>
      </w:r>
      <w:proofErr w:type="spellStart"/>
      <w:r w:rsidRPr="0019078B">
        <w:rPr>
          <w:color w:val="FF0000"/>
        </w:rPr>
        <w:t>незарег</w:t>
      </w:r>
      <w:r w:rsidRPr="0019078B">
        <w:rPr>
          <w:color w:val="FF0000"/>
          <w:vertAlign w:val="subscript"/>
        </w:rPr>
        <w:t>i</w:t>
      </w:r>
      <w:proofErr w:type="spellEnd"/>
      <w:r w:rsidRPr="0019078B">
        <w:rPr>
          <w:color w:val="FF0000"/>
        </w:rPr>
        <w:t>) x (1 + 0,0384 x (</w:t>
      </w:r>
      <w:proofErr w:type="spellStart"/>
      <w:r w:rsidRPr="0019078B">
        <w:rPr>
          <w:color w:val="FF0000"/>
        </w:rPr>
        <w:t>ТурВы</w:t>
      </w:r>
      <w:r w:rsidRPr="0019078B">
        <w:rPr>
          <w:color w:val="FF0000"/>
          <w:vertAlign w:val="subscript"/>
        </w:rPr>
        <w:t>i</w:t>
      </w:r>
      <w:proofErr w:type="spellEnd"/>
      <w:r w:rsidRPr="0019078B">
        <w:rPr>
          <w:color w:val="FF0000"/>
        </w:rPr>
        <w:t xml:space="preserve"> - </w:t>
      </w:r>
      <w:proofErr w:type="spellStart"/>
      <w:r w:rsidRPr="0019078B">
        <w:rPr>
          <w:color w:val="FF0000"/>
        </w:rPr>
        <w:t>ТурВ</w:t>
      </w:r>
      <w:r w:rsidRPr="0019078B">
        <w:rPr>
          <w:color w:val="FF0000"/>
          <w:vertAlign w:val="subscript"/>
        </w:rPr>
        <w:t>i</w:t>
      </w:r>
      <w:proofErr w:type="spellEnd"/>
      <w:r w:rsidRPr="0019078B">
        <w:rPr>
          <w:color w:val="FF0000"/>
        </w:rPr>
        <w:t xml:space="preserve"> / Нас), (1)</w:t>
      </w:r>
      <w:proofErr w:type="gramEnd"/>
    </w:p>
    <w:p w:rsidR="007B1036" w:rsidRPr="0019078B" w:rsidRDefault="007B1036">
      <w:pPr>
        <w:pStyle w:val="ConsPlusNormal0"/>
        <w:jc w:val="both"/>
      </w:pPr>
    </w:p>
    <w:p w:rsidR="007B1036" w:rsidRPr="0019078B" w:rsidRDefault="00672D92">
      <w:pPr>
        <w:pStyle w:val="ConsPlusNormal0"/>
        <w:ind w:firstLine="540"/>
        <w:jc w:val="both"/>
      </w:pPr>
      <w:r w:rsidRPr="0019078B">
        <w:t>где:</w:t>
      </w:r>
    </w:p>
    <w:p w:rsidR="007B1036" w:rsidRPr="0019078B" w:rsidRDefault="00672D92">
      <w:pPr>
        <w:pStyle w:val="ConsPlusNormal0"/>
        <w:spacing w:before="200"/>
        <w:ind w:firstLine="540"/>
        <w:jc w:val="both"/>
      </w:pPr>
      <w:proofErr w:type="spellStart"/>
      <w:r w:rsidRPr="0019078B">
        <w:t>ПотрАлк</w:t>
      </w:r>
      <w:proofErr w:type="gramStart"/>
      <w:r w:rsidRPr="0019078B">
        <w:rPr>
          <w:vertAlign w:val="subscript"/>
        </w:rPr>
        <w:t>i</w:t>
      </w:r>
      <w:proofErr w:type="spellEnd"/>
      <w:proofErr w:type="gramEnd"/>
      <w:r w:rsidRPr="0019078B">
        <w:t xml:space="preserve"> - потребление алкоголя на душу в расчетном году, в литрах этанола в год;</w:t>
      </w:r>
    </w:p>
    <w:p w:rsidR="007B1036" w:rsidRPr="0019078B" w:rsidRDefault="00672D92">
      <w:pPr>
        <w:pStyle w:val="ConsPlusNormal0"/>
        <w:spacing w:before="200"/>
        <w:ind w:firstLine="540"/>
        <w:jc w:val="both"/>
      </w:pPr>
      <w:proofErr w:type="spellStart"/>
      <w:r w:rsidRPr="0019078B">
        <w:t>ПотрК</w:t>
      </w:r>
      <w:proofErr w:type="gramStart"/>
      <w:r w:rsidRPr="0019078B">
        <w:rPr>
          <w:vertAlign w:val="subscript"/>
        </w:rPr>
        <w:t>i</w:t>
      </w:r>
      <w:proofErr w:type="spellEnd"/>
      <w:proofErr w:type="gramEnd"/>
      <w:r w:rsidRPr="0019078B">
        <w:t xml:space="preserve"> - потребление крепких алкогольных напитков на душу в расчетном году, в литрах этанола в год;</w:t>
      </w:r>
    </w:p>
    <w:p w:rsidR="007B1036" w:rsidRPr="0019078B" w:rsidRDefault="00672D92">
      <w:pPr>
        <w:pStyle w:val="ConsPlusNormal0"/>
        <w:spacing w:before="200"/>
        <w:ind w:firstLine="540"/>
        <w:jc w:val="both"/>
      </w:pPr>
      <w:proofErr w:type="spellStart"/>
      <w:r w:rsidRPr="0019078B">
        <w:t>ПродДр</w:t>
      </w:r>
      <w:proofErr w:type="gramStart"/>
      <w:r w:rsidRPr="0019078B">
        <w:rPr>
          <w:vertAlign w:val="subscript"/>
        </w:rPr>
        <w:t>i</w:t>
      </w:r>
      <w:proofErr w:type="spellEnd"/>
      <w:proofErr w:type="gramEnd"/>
      <w:r w:rsidRPr="0019078B">
        <w:t xml:space="preserve"> - розничная продажа другой алкогольной продукции (включая вино, винодельческую продукцию, пиво, пивные напитки, сидр, </w:t>
      </w:r>
      <w:proofErr w:type="spellStart"/>
      <w:r w:rsidRPr="0019078B">
        <w:t>пуаре</w:t>
      </w:r>
      <w:proofErr w:type="spellEnd"/>
      <w:r w:rsidRPr="0019078B">
        <w:t>, медовуху, слабоалкогольные напитки) на душу населения в текущем году, в литрах этанола в год;</w:t>
      </w:r>
    </w:p>
    <w:p w:rsidR="007B1036" w:rsidRPr="0019078B" w:rsidRDefault="00672D92">
      <w:pPr>
        <w:pStyle w:val="ConsPlusNormal0"/>
        <w:spacing w:before="200"/>
        <w:ind w:firstLine="540"/>
        <w:jc w:val="both"/>
      </w:pPr>
      <w:proofErr w:type="spellStart"/>
      <w:proofErr w:type="gramStart"/>
      <w:r w:rsidRPr="0019078B">
        <w:t>ПотрДр</w:t>
      </w:r>
      <w:proofErr w:type="spellEnd"/>
      <w:r w:rsidRPr="0019078B">
        <w:t xml:space="preserve"> </w:t>
      </w:r>
      <w:proofErr w:type="spellStart"/>
      <w:r w:rsidRPr="0019078B">
        <w:t>незарег</w:t>
      </w:r>
      <w:r w:rsidRPr="0019078B">
        <w:rPr>
          <w:vertAlign w:val="subscript"/>
        </w:rPr>
        <w:t>i</w:t>
      </w:r>
      <w:proofErr w:type="spellEnd"/>
      <w:r w:rsidRPr="0019078B">
        <w:t xml:space="preserve"> - незарегистрированное потребление других алкогольных напитков, кроме крепких, на душу населения в текущем году, в литрах этанола в год;</w:t>
      </w:r>
      <w:proofErr w:type="gramEnd"/>
    </w:p>
    <w:p w:rsidR="007B1036" w:rsidRPr="0019078B" w:rsidRDefault="00672D92">
      <w:pPr>
        <w:pStyle w:val="ConsPlusNormal0"/>
        <w:spacing w:before="200"/>
        <w:ind w:firstLine="540"/>
        <w:jc w:val="both"/>
      </w:pPr>
      <w:proofErr w:type="spellStart"/>
      <w:r w:rsidRPr="0019078B">
        <w:t>ТурВ</w:t>
      </w:r>
      <w:proofErr w:type="gramStart"/>
      <w:r w:rsidRPr="0019078B">
        <w:rPr>
          <w:vertAlign w:val="subscript"/>
        </w:rPr>
        <w:t>i</w:t>
      </w:r>
      <w:proofErr w:type="spellEnd"/>
      <w:proofErr w:type="gramEnd"/>
      <w:r w:rsidRPr="0019078B">
        <w:t xml:space="preserve"> - число въездных туристских поездок в расчетном году, чел.;</w:t>
      </w:r>
    </w:p>
    <w:p w:rsidR="007B1036" w:rsidRPr="0019078B" w:rsidRDefault="00672D92">
      <w:pPr>
        <w:pStyle w:val="ConsPlusNormal0"/>
        <w:spacing w:before="200"/>
        <w:ind w:firstLine="540"/>
        <w:jc w:val="both"/>
      </w:pPr>
      <w:proofErr w:type="spellStart"/>
      <w:r w:rsidRPr="0019078B">
        <w:t>ТурВы</w:t>
      </w:r>
      <w:proofErr w:type="gramStart"/>
      <w:r w:rsidRPr="0019078B">
        <w:rPr>
          <w:vertAlign w:val="subscript"/>
        </w:rPr>
        <w:t>i</w:t>
      </w:r>
      <w:proofErr w:type="spellEnd"/>
      <w:proofErr w:type="gramEnd"/>
      <w:r w:rsidRPr="0019078B">
        <w:t xml:space="preserve"> - число выездных туристских поездок в расчетном году, чел.;</w:t>
      </w:r>
    </w:p>
    <w:p w:rsidR="007B1036" w:rsidRPr="0019078B" w:rsidRDefault="00672D92">
      <w:pPr>
        <w:pStyle w:val="ConsPlusNormal0"/>
        <w:spacing w:before="200"/>
        <w:ind w:firstLine="540"/>
        <w:jc w:val="both"/>
      </w:pPr>
      <w:r w:rsidRPr="0019078B">
        <w:t>Нас - среднегодовая численность населения.</w:t>
      </w:r>
    </w:p>
    <w:p w:rsidR="007B1036" w:rsidRPr="0019078B" w:rsidRDefault="007B1036">
      <w:pPr>
        <w:pStyle w:val="ConsPlusNormal0"/>
        <w:jc w:val="both"/>
      </w:pPr>
    </w:p>
    <w:p w:rsidR="007B1036" w:rsidRPr="0019078B" w:rsidRDefault="00672D92">
      <w:pPr>
        <w:pStyle w:val="ConsPlusNormal0"/>
        <w:ind w:firstLine="540"/>
        <w:jc w:val="both"/>
        <w:rPr>
          <w:color w:val="FF0000"/>
        </w:rPr>
      </w:pPr>
      <w:proofErr w:type="spellStart"/>
      <w:r w:rsidRPr="0019078B">
        <w:rPr>
          <w:color w:val="FF0000"/>
        </w:rPr>
        <w:t>ПотрК</w:t>
      </w:r>
      <w:proofErr w:type="gramStart"/>
      <w:r w:rsidRPr="0019078B">
        <w:rPr>
          <w:color w:val="FF0000"/>
          <w:vertAlign w:val="subscript"/>
        </w:rPr>
        <w:t>i</w:t>
      </w:r>
      <w:proofErr w:type="spellEnd"/>
      <w:proofErr w:type="gramEnd"/>
      <w:r w:rsidRPr="0019078B">
        <w:rPr>
          <w:color w:val="FF0000"/>
        </w:rPr>
        <w:t xml:space="preserve"> = ПотрК</w:t>
      </w:r>
      <w:r w:rsidRPr="0019078B">
        <w:rPr>
          <w:color w:val="FF0000"/>
          <w:vertAlign w:val="subscript"/>
        </w:rPr>
        <w:t>i-1</w:t>
      </w:r>
      <w:r w:rsidRPr="0019078B">
        <w:rPr>
          <w:color w:val="FF0000"/>
        </w:rPr>
        <w:t xml:space="preserve"> + (</w:t>
      </w:r>
      <w:proofErr w:type="spellStart"/>
      <w:r w:rsidRPr="0019078B">
        <w:rPr>
          <w:color w:val="FF0000"/>
        </w:rPr>
        <w:t>Отр</w:t>
      </w:r>
      <w:r w:rsidRPr="0019078B">
        <w:rPr>
          <w:color w:val="FF0000"/>
          <w:vertAlign w:val="subscript"/>
        </w:rPr>
        <w:t>i</w:t>
      </w:r>
      <w:proofErr w:type="spellEnd"/>
      <w:r w:rsidRPr="0019078B">
        <w:rPr>
          <w:color w:val="FF0000"/>
        </w:rPr>
        <w:t xml:space="preserve"> - Отр</w:t>
      </w:r>
      <w:r w:rsidRPr="0019078B">
        <w:rPr>
          <w:color w:val="FF0000"/>
          <w:vertAlign w:val="subscript"/>
        </w:rPr>
        <w:t>i-1</w:t>
      </w:r>
      <w:r w:rsidRPr="0019078B">
        <w:rPr>
          <w:color w:val="FF0000"/>
        </w:rPr>
        <w:t>) x 0,12 + (</w:t>
      </w:r>
      <w:proofErr w:type="spellStart"/>
      <w:r w:rsidRPr="0019078B">
        <w:rPr>
          <w:color w:val="FF0000"/>
        </w:rPr>
        <w:t>Алк</w:t>
      </w:r>
      <w:r w:rsidRPr="0019078B">
        <w:rPr>
          <w:color w:val="FF0000"/>
          <w:vertAlign w:val="subscript"/>
        </w:rPr>
        <w:t>i</w:t>
      </w:r>
      <w:proofErr w:type="spellEnd"/>
      <w:r w:rsidRPr="0019078B">
        <w:rPr>
          <w:color w:val="FF0000"/>
        </w:rPr>
        <w:t xml:space="preserve"> - Алк</w:t>
      </w:r>
      <w:r w:rsidRPr="0019078B">
        <w:rPr>
          <w:color w:val="FF0000"/>
          <w:vertAlign w:val="subscript"/>
        </w:rPr>
        <w:t>i-1</w:t>
      </w:r>
      <w:r w:rsidRPr="0019078B">
        <w:rPr>
          <w:color w:val="FF0000"/>
        </w:rPr>
        <w:t>) x 0,04 + (</w:t>
      </w:r>
      <w:proofErr w:type="spellStart"/>
      <w:r w:rsidRPr="0019078B">
        <w:rPr>
          <w:color w:val="FF0000"/>
        </w:rPr>
        <w:t>Разн</w:t>
      </w:r>
      <w:r w:rsidRPr="0019078B">
        <w:rPr>
          <w:color w:val="FF0000"/>
          <w:vertAlign w:val="subscript"/>
        </w:rPr>
        <w:t>i</w:t>
      </w:r>
      <w:proofErr w:type="spellEnd"/>
      <w:r w:rsidRPr="0019078B">
        <w:rPr>
          <w:color w:val="FF0000"/>
        </w:rPr>
        <w:t xml:space="preserve"> - Разн</w:t>
      </w:r>
      <w:r w:rsidRPr="0019078B">
        <w:rPr>
          <w:color w:val="FF0000"/>
          <w:vertAlign w:val="subscript"/>
        </w:rPr>
        <w:t>i-1</w:t>
      </w:r>
      <w:r w:rsidRPr="0019078B">
        <w:rPr>
          <w:color w:val="FF0000"/>
        </w:rPr>
        <w:t>) x 0,9, (2)</w:t>
      </w:r>
    </w:p>
    <w:p w:rsidR="007B1036" w:rsidRPr="0019078B" w:rsidRDefault="007B1036">
      <w:pPr>
        <w:pStyle w:val="ConsPlusNormal0"/>
        <w:jc w:val="both"/>
      </w:pPr>
    </w:p>
    <w:p w:rsidR="007B1036" w:rsidRPr="0019078B" w:rsidRDefault="00672D92">
      <w:pPr>
        <w:pStyle w:val="ConsPlusNormal0"/>
        <w:ind w:firstLine="540"/>
        <w:jc w:val="both"/>
      </w:pPr>
      <w:r w:rsidRPr="0019078B">
        <w:t>где:</w:t>
      </w:r>
    </w:p>
    <w:p w:rsidR="007B1036" w:rsidRPr="0019078B" w:rsidRDefault="00672D92">
      <w:pPr>
        <w:pStyle w:val="ConsPlusNormal0"/>
        <w:spacing w:before="200"/>
        <w:ind w:firstLine="540"/>
        <w:jc w:val="both"/>
      </w:pPr>
      <w:proofErr w:type="spellStart"/>
      <w:r w:rsidRPr="0019078B">
        <w:t>ПотрК</w:t>
      </w:r>
      <w:proofErr w:type="gramStart"/>
      <w:r w:rsidRPr="0019078B">
        <w:rPr>
          <w:vertAlign w:val="subscript"/>
        </w:rPr>
        <w:t>i</w:t>
      </w:r>
      <w:proofErr w:type="spellEnd"/>
      <w:proofErr w:type="gramEnd"/>
      <w:r w:rsidRPr="0019078B">
        <w:t xml:space="preserve"> - потребление крепких алкогольных напитков на душу в расчетном году, в литрах этанола в год;</w:t>
      </w:r>
    </w:p>
    <w:p w:rsidR="007B1036" w:rsidRPr="0019078B" w:rsidRDefault="00672D92">
      <w:pPr>
        <w:pStyle w:val="ConsPlusNormal0"/>
        <w:spacing w:before="200"/>
        <w:ind w:firstLine="540"/>
        <w:jc w:val="both"/>
      </w:pPr>
      <w:r w:rsidRPr="0019078B">
        <w:t>ПотрК</w:t>
      </w:r>
      <w:r w:rsidRPr="0019078B">
        <w:rPr>
          <w:vertAlign w:val="subscript"/>
        </w:rPr>
        <w:t>i-1</w:t>
      </w:r>
      <w:r w:rsidRPr="0019078B">
        <w:t xml:space="preserve"> - потребление крепких алкогольных напитков на душу в предыдущем году, в литрах этанола в год;</w:t>
      </w:r>
    </w:p>
    <w:p w:rsidR="007B1036" w:rsidRPr="0019078B" w:rsidRDefault="00672D92">
      <w:pPr>
        <w:pStyle w:val="ConsPlusNormal0"/>
        <w:spacing w:before="200"/>
        <w:ind w:firstLine="540"/>
        <w:jc w:val="both"/>
      </w:pPr>
      <w:proofErr w:type="spellStart"/>
      <w:r w:rsidRPr="0019078B">
        <w:t>Отр</w:t>
      </w:r>
      <w:proofErr w:type="gramStart"/>
      <w:r w:rsidRPr="0019078B">
        <w:rPr>
          <w:vertAlign w:val="subscript"/>
        </w:rPr>
        <w:t>i</w:t>
      </w:r>
      <w:proofErr w:type="spellEnd"/>
      <w:proofErr w:type="gramEnd"/>
      <w:r w:rsidRPr="0019078B">
        <w:t xml:space="preserve"> - смертность от случайных отравлений алкоголем, на 100 тыс. чел. в расчетном году;</w:t>
      </w:r>
    </w:p>
    <w:p w:rsidR="007B1036" w:rsidRPr="0019078B" w:rsidRDefault="00672D92">
      <w:pPr>
        <w:pStyle w:val="ConsPlusNormal0"/>
        <w:spacing w:before="200"/>
        <w:ind w:firstLine="540"/>
        <w:jc w:val="both"/>
      </w:pPr>
      <w:r w:rsidRPr="0019078B">
        <w:t>Отр</w:t>
      </w:r>
      <w:r w:rsidRPr="0019078B">
        <w:rPr>
          <w:vertAlign w:val="subscript"/>
        </w:rPr>
        <w:t>i-1</w:t>
      </w:r>
      <w:r w:rsidRPr="0019078B">
        <w:t xml:space="preserve"> - смертность от случайных отравлений алкоголем, на 100 тыс. чел. в предыдущем году;</w:t>
      </w:r>
    </w:p>
    <w:p w:rsidR="007B1036" w:rsidRPr="0019078B" w:rsidRDefault="00672D92">
      <w:pPr>
        <w:pStyle w:val="ConsPlusNormal0"/>
        <w:spacing w:before="200"/>
        <w:ind w:firstLine="540"/>
        <w:jc w:val="both"/>
      </w:pPr>
      <w:proofErr w:type="spellStart"/>
      <w:r w:rsidRPr="0019078B">
        <w:t>Алк</w:t>
      </w:r>
      <w:proofErr w:type="gramStart"/>
      <w:r w:rsidRPr="0019078B">
        <w:rPr>
          <w:vertAlign w:val="subscript"/>
        </w:rPr>
        <w:t>i</w:t>
      </w:r>
      <w:proofErr w:type="spellEnd"/>
      <w:proofErr w:type="gramEnd"/>
      <w:r w:rsidRPr="0019078B">
        <w:t xml:space="preserve"> - заболеваемость алкогольными психозами, на 100 тыс. чел. в расчетном году;</w:t>
      </w:r>
    </w:p>
    <w:p w:rsidR="007B1036" w:rsidRPr="0019078B" w:rsidRDefault="00672D92">
      <w:pPr>
        <w:pStyle w:val="ConsPlusNormal0"/>
        <w:spacing w:before="200"/>
        <w:ind w:firstLine="540"/>
        <w:jc w:val="both"/>
      </w:pPr>
      <w:r w:rsidRPr="0019078B">
        <w:t>Алк</w:t>
      </w:r>
      <w:r w:rsidRPr="0019078B">
        <w:rPr>
          <w:vertAlign w:val="subscript"/>
        </w:rPr>
        <w:t>i-1</w:t>
      </w:r>
      <w:r w:rsidRPr="0019078B">
        <w:t xml:space="preserve"> - заболеваемость алкогольными психозами, на 100 тыс. чел. в предыдущем году;</w:t>
      </w:r>
    </w:p>
    <w:p w:rsidR="007B1036" w:rsidRPr="0019078B" w:rsidRDefault="00672D92">
      <w:pPr>
        <w:pStyle w:val="ConsPlusNormal0"/>
        <w:spacing w:before="200"/>
        <w:ind w:firstLine="540"/>
        <w:jc w:val="both"/>
      </w:pPr>
      <w:proofErr w:type="spellStart"/>
      <w:r w:rsidRPr="0019078B">
        <w:t>Разн</w:t>
      </w:r>
      <w:proofErr w:type="gramStart"/>
      <w:r w:rsidRPr="0019078B">
        <w:rPr>
          <w:vertAlign w:val="subscript"/>
        </w:rPr>
        <w:t>i</w:t>
      </w:r>
      <w:proofErr w:type="spellEnd"/>
      <w:proofErr w:type="gramEnd"/>
      <w:r w:rsidRPr="0019078B">
        <w:t xml:space="preserve"> - разница между ожидаемой продолжительностью жизни при рождении женщин и мужчин в расчетном году, в годах;</w:t>
      </w:r>
    </w:p>
    <w:p w:rsidR="007B1036" w:rsidRPr="0019078B" w:rsidRDefault="00672D92">
      <w:pPr>
        <w:pStyle w:val="ConsPlusNormal0"/>
        <w:spacing w:before="200"/>
        <w:ind w:firstLine="540"/>
        <w:jc w:val="both"/>
      </w:pPr>
      <w:r w:rsidRPr="0019078B">
        <w:t>Разн</w:t>
      </w:r>
      <w:r w:rsidRPr="0019078B">
        <w:rPr>
          <w:vertAlign w:val="subscript"/>
        </w:rPr>
        <w:t>i-1</w:t>
      </w:r>
      <w:r w:rsidRPr="0019078B">
        <w:t xml:space="preserve"> - разница между ожидаемой продолжительностью жизни при рождении женщин и мужчин в предыдущем году, в годах.</w:t>
      </w:r>
    </w:p>
    <w:p w:rsidR="007B1036" w:rsidRPr="0019078B" w:rsidRDefault="007B1036">
      <w:pPr>
        <w:pStyle w:val="ConsPlusNormal0"/>
        <w:jc w:val="both"/>
      </w:pPr>
    </w:p>
    <w:p w:rsidR="007B1036" w:rsidRPr="0019078B" w:rsidRDefault="00672D92">
      <w:pPr>
        <w:pStyle w:val="ConsPlusNormal0"/>
        <w:ind w:firstLine="540"/>
        <w:jc w:val="both"/>
        <w:rPr>
          <w:color w:val="FF0000"/>
        </w:rPr>
      </w:pPr>
      <w:proofErr w:type="spellStart"/>
      <w:r w:rsidRPr="0019078B">
        <w:rPr>
          <w:color w:val="FF0000"/>
        </w:rPr>
        <w:t>ПотрК</w:t>
      </w:r>
      <w:proofErr w:type="spellEnd"/>
      <w:r w:rsidRPr="0019078B">
        <w:rPr>
          <w:color w:val="FF0000"/>
        </w:rPr>
        <w:t xml:space="preserve"> </w:t>
      </w:r>
      <w:proofErr w:type="spellStart"/>
      <w:r w:rsidRPr="0019078B">
        <w:rPr>
          <w:color w:val="FF0000"/>
        </w:rPr>
        <w:t>незарег</w:t>
      </w:r>
      <w:proofErr w:type="gramStart"/>
      <w:r w:rsidRPr="0019078B">
        <w:rPr>
          <w:color w:val="FF0000"/>
          <w:vertAlign w:val="subscript"/>
        </w:rPr>
        <w:t>i</w:t>
      </w:r>
      <w:proofErr w:type="spellEnd"/>
      <w:proofErr w:type="gramEnd"/>
      <w:r w:rsidRPr="0019078B">
        <w:rPr>
          <w:color w:val="FF0000"/>
        </w:rPr>
        <w:t xml:space="preserve"> = </w:t>
      </w:r>
      <w:proofErr w:type="spellStart"/>
      <w:r w:rsidRPr="0019078B">
        <w:rPr>
          <w:color w:val="FF0000"/>
        </w:rPr>
        <w:t>ПотрК</w:t>
      </w:r>
      <w:r w:rsidRPr="0019078B">
        <w:rPr>
          <w:color w:val="FF0000"/>
          <w:vertAlign w:val="subscript"/>
        </w:rPr>
        <w:t>i</w:t>
      </w:r>
      <w:proofErr w:type="spellEnd"/>
      <w:r w:rsidRPr="0019078B">
        <w:rPr>
          <w:color w:val="FF0000"/>
        </w:rPr>
        <w:t xml:space="preserve"> - </w:t>
      </w:r>
      <w:proofErr w:type="spellStart"/>
      <w:r w:rsidRPr="0019078B">
        <w:rPr>
          <w:color w:val="FF0000"/>
        </w:rPr>
        <w:t>ПродК</w:t>
      </w:r>
      <w:r w:rsidRPr="0019078B">
        <w:rPr>
          <w:color w:val="FF0000"/>
          <w:vertAlign w:val="subscript"/>
        </w:rPr>
        <w:t>i</w:t>
      </w:r>
      <w:proofErr w:type="spellEnd"/>
      <w:r w:rsidRPr="0019078B">
        <w:rPr>
          <w:color w:val="FF0000"/>
        </w:rPr>
        <w:t>, (3)</w:t>
      </w:r>
    </w:p>
    <w:p w:rsidR="007B1036" w:rsidRPr="0019078B" w:rsidRDefault="007B1036">
      <w:pPr>
        <w:pStyle w:val="ConsPlusNormal0"/>
        <w:jc w:val="both"/>
      </w:pPr>
    </w:p>
    <w:p w:rsidR="007B1036" w:rsidRPr="0019078B" w:rsidRDefault="00672D92">
      <w:pPr>
        <w:pStyle w:val="ConsPlusNormal0"/>
        <w:ind w:firstLine="540"/>
        <w:jc w:val="both"/>
      </w:pPr>
      <w:r w:rsidRPr="0019078B">
        <w:t>где:</w:t>
      </w:r>
    </w:p>
    <w:p w:rsidR="007B1036" w:rsidRPr="0019078B" w:rsidRDefault="00672D92">
      <w:pPr>
        <w:pStyle w:val="ConsPlusNormal0"/>
        <w:spacing w:before="200"/>
        <w:ind w:firstLine="540"/>
        <w:jc w:val="both"/>
      </w:pPr>
      <w:proofErr w:type="spellStart"/>
      <w:r w:rsidRPr="0019078B">
        <w:t>ПотрК</w:t>
      </w:r>
      <w:proofErr w:type="spellEnd"/>
      <w:r w:rsidRPr="0019078B">
        <w:t xml:space="preserve"> </w:t>
      </w:r>
      <w:proofErr w:type="spellStart"/>
      <w:r w:rsidRPr="0019078B">
        <w:t>незарег</w:t>
      </w:r>
      <w:proofErr w:type="gramStart"/>
      <w:r w:rsidRPr="0019078B">
        <w:rPr>
          <w:vertAlign w:val="subscript"/>
        </w:rPr>
        <w:t>i</w:t>
      </w:r>
      <w:proofErr w:type="spellEnd"/>
      <w:proofErr w:type="gramEnd"/>
      <w:r w:rsidRPr="0019078B">
        <w:t xml:space="preserve"> - незарегистрированное потребление крепких алкогольных напитков на душу населения в расчетном году, в литрах этанола в год;</w:t>
      </w:r>
    </w:p>
    <w:p w:rsidR="007B1036" w:rsidRPr="0019078B" w:rsidRDefault="00672D92">
      <w:pPr>
        <w:pStyle w:val="ConsPlusNormal0"/>
        <w:spacing w:before="200"/>
        <w:ind w:firstLine="540"/>
        <w:jc w:val="both"/>
      </w:pPr>
      <w:proofErr w:type="spellStart"/>
      <w:r w:rsidRPr="0019078B">
        <w:t>ПотрК</w:t>
      </w:r>
      <w:proofErr w:type="gramStart"/>
      <w:r w:rsidRPr="0019078B">
        <w:rPr>
          <w:vertAlign w:val="subscript"/>
        </w:rPr>
        <w:t>i</w:t>
      </w:r>
      <w:proofErr w:type="spellEnd"/>
      <w:proofErr w:type="gramEnd"/>
      <w:r w:rsidRPr="0019078B">
        <w:t xml:space="preserve"> - потребление крепких алкогольных напитков на душу населения в расчетном году, в литрах этанола в год;</w:t>
      </w:r>
    </w:p>
    <w:p w:rsidR="007B1036" w:rsidRPr="0019078B" w:rsidRDefault="00672D92">
      <w:pPr>
        <w:pStyle w:val="ConsPlusNormal0"/>
        <w:spacing w:before="200"/>
        <w:ind w:firstLine="540"/>
        <w:jc w:val="both"/>
      </w:pPr>
      <w:proofErr w:type="spellStart"/>
      <w:r w:rsidRPr="0019078B">
        <w:t>ПродК</w:t>
      </w:r>
      <w:proofErr w:type="gramStart"/>
      <w:r w:rsidRPr="0019078B">
        <w:rPr>
          <w:vertAlign w:val="subscript"/>
        </w:rPr>
        <w:t>i</w:t>
      </w:r>
      <w:proofErr w:type="spellEnd"/>
      <w:proofErr w:type="gramEnd"/>
      <w:r w:rsidRPr="0019078B">
        <w:t xml:space="preserve"> - розничная продажа крепких алкогольных напитков на душу населения в расчетном году, в литрах этанола в год.</w:t>
      </w:r>
    </w:p>
    <w:p w:rsidR="007B1036" w:rsidRPr="0019078B" w:rsidRDefault="00672D92">
      <w:pPr>
        <w:pStyle w:val="ConsPlusNormal0"/>
        <w:spacing w:before="200"/>
        <w:ind w:firstLine="540"/>
        <w:jc w:val="both"/>
      </w:pPr>
      <w:r w:rsidRPr="0019078B">
        <w:t xml:space="preserve">3.2. В качестве </w:t>
      </w:r>
      <w:proofErr w:type="spellStart"/>
      <w:r w:rsidRPr="0019078B">
        <w:t>референсных</w:t>
      </w:r>
      <w:proofErr w:type="spellEnd"/>
      <w:r w:rsidRPr="0019078B">
        <w:t xml:space="preserve"> значений потребления алкоголя для субъектов Российской Федерации были использованы показатели, рассчитанные для 2017 г. исходя из разности среднероссийских и региональных показателей. Потребление алкоголя на душу населения в субъектах Российской Федерации в последующие годы рассчитывается по формуле.</w:t>
      </w:r>
    </w:p>
    <w:p w:rsidR="007B1036" w:rsidRPr="0019078B" w:rsidRDefault="00672D92">
      <w:pPr>
        <w:pStyle w:val="ConsPlusNormal0"/>
        <w:spacing w:before="200"/>
        <w:ind w:firstLine="540"/>
        <w:jc w:val="both"/>
      </w:pPr>
      <w:r w:rsidRPr="0019078B">
        <w:t>3.3. В случае если оценки потребления крепкой алкогольной продукции (с учетом потребления алкоголя туристами) оказываются ниже данных по розничным продажам таковой продукции, следует использовать данные по розничным продажам. Такой результат может наблюдаться для регионов с низким потреблением алкоголя (Республика Дагестан, Республика Ингушетия, Чеченская Республика).</w:t>
      </w:r>
    </w:p>
    <w:p w:rsidR="007B1036" w:rsidRPr="0019078B" w:rsidRDefault="00672D92">
      <w:pPr>
        <w:pStyle w:val="ConsPlusNormal0"/>
        <w:spacing w:before="200"/>
        <w:ind w:firstLine="540"/>
        <w:jc w:val="both"/>
      </w:pPr>
      <w:r w:rsidRPr="0019078B">
        <w:t>3.4. Сведения о количестве въездных и выездных туристских поездок учитываются в расчете потребления алкоголя в субъекте Российской Федерации при наличии такой информации.</w:t>
      </w:r>
    </w:p>
    <w:p w:rsidR="007B1036" w:rsidRPr="0019078B" w:rsidRDefault="00672D92">
      <w:pPr>
        <w:pStyle w:val="ConsPlusNormal0"/>
        <w:spacing w:before="200"/>
        <w:ind w:firstLine="540"/>
        <w:jc w:val="both"/>
      </w:pPr>
      <w:r w:rsidRPr="0019078B">
        <w:t>3.5. При наличии информации о числе проживающих в субъекте Российской Федерации незарегистрированных приезжих (незарегистрированных трудовых мигрантов, студентов, маятниковых мигрантов, беженцев и т.д.) может быть использован поправочный коэффициент, вычисляемый путем деления суммы среднегодовой численности официально зарегистрированного населения и среднегодовой численности незарегистрированных жителей на численность официально зарегистрированного населения. Корректировка выполняется путем деления значения потребления алкоголя на душу населения на указанный коэффициент.</w:t>
      </w:r>
    </w:p>
    <w:p w:rsidR="007B1036" w:rsidRPr="0019078B" w:rsidRDefault="00672D92">
      <w:pPr>
        <w:pStyle w:val="ConsPlusNormal0"/>
        <w:spacing w:before="200"/>
        <w:ind w:firstLine="540"/>
        <w:jc w:val="both"/>
      </w:pPr>
      <w:r w:rsidRPr="0019078B">
        <w:t xml:space="preserve">3.6. Данные по незарегистрированному потреблению других алкогольных напитков, </w:t>
      </w:r>
      <w:proofErr w:type="gramStart"/>
      <w:r w:rsidRPr="0019078B">
        <w:t>кроме</w:t>
      </w:r>
      <w:proofErr w:type="gramEnd"/>
      <w:r w:rsidRPr="0019078B">
        <w:t xml:space="preserve"> крепких, используются при их наличии.</w:t>
      </w:r>
    </w:p>
    <w:p w:rsidR="007B1036" w:rsidRPr="0019078B" w:rsidRDefault="00672D92">
      <w:pPr>
        <w:pStyle w:val="ConsPlusNormal0"/>
        <w:spacing w:before="200"/>
        <w:ind w:firstLine="540"/>
        <w:jc w:val="both"/>
      </w:pPr>
      <w:r w:rsidRPr="0019078B">
        <w:t>3.7. Данные дополнительного учета смертности от алкогольных отравлений используются при их наличии.</w:t>
      </w:r>
    </w:p>
    <w:p w:rsidR="007B1036" w:rsidRPr="0019078B" w:rsidRDefault="007B1036">
      <w:pPr>
        <w:pStyle w:val="ConsPlusNormal0"/>
        <w:jc w:val="both"/>
      </w:pPr>
    </w:p>
    <w:p w:rsidR="007B1036" w:rsidRPr="0019078B" w:rsidRDefault="00672D92">
      <w:pPr>
        <w:pStyle w:val="ConsPlusTitle0"/>
        <w:jc w:val="center"/>
        <w:outlineLvl w:val="1"/>
      </w:pPr>
      <w:r w:rsidRPr="0019078B">
        <w:t>IV. Источники информации</w:t>
      </w:r>
    </w:p>
    <w:p w:rsidR="007B1036" w:rsidRPr="0019078B" w:rsidRDefault="007B1036">
      <w:pPr>
        <w:pStyle w:val="ConsPlusNormal0"/>
        <w:jc w:val="both"/>
      </w:pPr>
    </w:p>
    <w:p w:rsidR="007B1036" w:rsidRPr="0019078B" w:rsidRDefault="00672D92">
      <w:pPr>
        <w:pStyle w:val="ConsPlusNormal0"/>
        <w:ind w:firstLine="540"/>
        <w:jc w:val="both"/>
      </w:pPr>
      <w:r w:rsidRPr="0019078B">
        <w:t>Источниками информации, используемой в данной методике, являются:</w:t>
      </w:r>
    </w:p>
    <w:p w:rsidR="007B1036" w:rsidRPr="0019078B" w:rsidRDefault="00672D92">
      <w:pPr>
        <w:pStyle w:val="ConsPlusNormal0"/>
        <w:spacing w:before="200"/>
        <w:ind w:firstLine="540"/>
        <w:jc w:val="both"/>
      </w:pPr>
      <w:r w:rsidRPr="0019078B">
        <w:t xml:space="preserve">4.1. </w:t>
      </w:r>
      <w:hyperlink r:id="rId16" w:tooltip="Распоряжение Правительства РФ от 30.12.2009 N 2128-р &lt;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gt; {Консульт">
        <w:proofErr w:type="gramStart"/>
        <w:r w:rsidRPr="0019078B">
          <w:rPr>
            <w:color w:val="0000FF"/>
          </w:rPr>
          <w:t>Концепция</w:t>
        </w:r>
      </w:hyperlink>
      <w:r w:rsidRPr="0019078B">
        <w:t xml:space="preserve">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утвержденная распоряжением Правительства Российской Федерации от 30 декабря 2009 г. N 2128-р, согласно которой фактическое потребление алкогольной продукции на душу населения в настоящее время составляет около 18 литров в год.</w:t>
      </w:r>
      <w:proofErr w:type="gramEnd"/>
    </w:p>
    <w:p w:rsidR="007B1036" w:rsidRPr="0019078B" w:rsidRDefault="00672D92">
      <w:pPr>
        <w:pStyle w:val="ConsPlusNormal0"/>
        <w:spacing w:before="200"/>
        <w:ind w:firstLine="540"/>
        <w:jc w:val="both"/>
      </w:pPr>
      <w:r w:rsidRPr="0019078B">
        <w:t>4.2. Данные Федеральной службы государственной статистики о коэффициентах смертности по причинам смерти, в том числе от случайных отравлений алкоголем &lt;13&gt;.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 xml:space="preserve">&lt;13&gt; Федеральная служба государственной статистики. ЕМИСС. Число </w:t>
      </w:r>
      <w:proofErr w:type="gramStart"/>
      <w:r w:rsidRPr="0019078B">
        <w:t>умерших</w:t>
      </w:r>
      <w:proofErr w:type="gramEnd"/>
      <w:r w:rsidRPr="0019078B">
        <w:t xml:space="preserve"> по основным классам и отдельным причинам смерти в расчете на 100 000 населения в год. https://fedstat.ru/indicator</w:t>
      </w:r>
      <w:r w:rsidR="007A428F" w:rsidRPr="0019078B">
        <w:t>/</w:t>
      </w:r>
      <w:r w:rsidRPr="0019078B">
        <w:t>31270.</w:t>
      </w:r>
    </w:p>
    <w:p w:rsidR="007B1036" w:rsidRPr="0019078B" w:rsidRDefault="007B1036">
      <w:pPr>
        <w:pStyle w:val="ConsPlusNormal0"/>
        <w:jc w:val="both"/>
      </w:pPr>
    </w:p>
    <w:p w:rsidR="007B1036" w:rsidRPr="0019078B" w:rsidRDefault="00672D92">
      <w:pPr>
        <w:pStyle w:val="ConsPlusNormal0"/>
        <w:ind w:firstLine="540"/>
        <w:jc w:val="both"/>
      </w:pPr>
      <w:r w:rsidRPr="0019078B">
        <w:t>4.3. Данные Федеральной службы государственной статистики о коэффициентах смертности по причинам смерти, в том числе от случайных отравлений алкоголем &lt;14&gt;.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 xml:space="preserve">&lt;14&gt; Федеральная служба государственной статистики. Оперативная информация о естественном движении населения в разрезе субъектов Российской Федерации. </w:t>
      </w:r>
      <w:proofErr w:type="gramStart"/>
      <w:r w:rsidRPr="0019078B">
        <w:t xml:space="preserve">Таблица 3_5а "Сведения о числе умерших от внешних причин смерти на 100 000 населения по субъектам Российской Федерации", </w:t>
      </w:r>
      <w:hyperlink r:id="rId17">
        <w:r w:rsidRPr="0019078B">
          <w:rPr>
            <w:color w:val="0000FF"/>
          </w:rPr>
          <w:t>http://www.gks.ru/free_d</w:t>
        </w:r>
        <w:r w:rsidRPr="0019078B">
          <w:rPr>
            <w:color w:val="0000FF"/>
          </w:rPr>
          <w:t>o</w:t>
        </w:r>
        <w:r w:rsidRPr="0019078B">
          <w:rPr>
            <w:color w:val="0000FF"/>
          </w:rPr>
          <w:t>c/2019/demo/edn03-19.htm</w:t>
        </w:r>
      </w:hyperlink>
      <w:r w:rsidRPr="0019078B">
        <w:t>. Естественное движение населения в разрезе субъектов Российской Федерации. http://www.gks.ru/wps/wcm/connect/rosstat_main/rosstat/ru/statistics/population/demography/.</w:t>
      </w:r>
      <w:proofErr w:type="gramEnd"/>
    </w:p>
    <w:p w:rsidR="007B1036" w:rsidRPr="0019078B" w:rsidRDefault="007B1036">
      <w:pPr>
        <w:pStyle w:val="ConsPlusNormal0"/>
        <w:jc w:val="both"/>
      </w:pPr>
    </w:p>
    <w:p w:rsidR="007B1036" w:rsidRPr="0019078B" w:rsidRDefault="00672D92">
      <w:pPr>
        <w:pStyle w:val="ConsPlusNormal0"/>
        <w:ind w:firstLine="540"/>
        <w:jc w:val="both"/>
      </w:pPr>
      <w:r w:rsidRPr="0019078B">
        <w:t>4.4. Данные Федеральной службы государственной статистики об ожидаемой продолжительности жизни при рождении мужчин и женщин &lt;15&gt;, о среднегодовой численности населения Российской Федерации и субъектов Российской Федерации &lt;16&gt;.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&lt;15&gt; Федеральная служба государственной статистики. Единая межведомственная информационно-статистическая система. Ожидаемая продолжительность жизни при рождении. https://www.fedstat.ru/indicator/31293.</w:t>
      </w:r>
    </w:p>
    <w:p w:rsidR="007B1036" w:rsidRPr="0019078B" w:rsidRDefault="00672D92">
      <w:pPr>
        <w:pStyle w:val="ConsPlusNormal0"/>
        <w:spacing w:before="200"/>
        <w:ind w:firstLine="540"/>
        <w:jc w:val="both"/>
      </w:pPr>
      <w:r w:rsidRPr="0019078B">
        <w:t>&lt;16&gt; Федеральная служба государственной статистики. Единая межведомственная информационно-статистическая система. Численность постоянного населения в среднем за год. https://fedstat.ru/indicator/31556.</w:t>
      </w:r>
    </w:p>
    <w:p w:rsidR="007B1036" w:rsidRPr="0019078B" w:rsidRDefault="007B1036">
      <w:pPr>
        <w:pStyle w:val="ConsPlusNormal0"/>
        <w:jc w:val="both"/>
      </w:pPr>
    </w:p>
    <w:p w:rsidR="007B1036" w:rsidRPr="0019078B" w:rsidRDefault="00672D92">
      <w:pPr>
        <w:pStyle w:val="ConsPlusNormal0"/>
        <w:ind w:firstLine="540"/>
        <w:jc w:val="both"/>
      </w:pPr>
      <w:r w:rsidRPr="0019078B">
        <w:t>4.5. Данные по розничной продаже алкогольной продукции до 2016 г. включительно публиковались Федеральной службой государственной статистики &lt;17&gt;, а с 2017 г. - Федеральной службой по регулированию алкогольного рынка &lt;18&gt;.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&lt;17&gt; Федеральная служба государственной статистики. Розничная торговля, услуги населению, туризм. http://www.gks.ru/wps/wcm/connect/rosstat_main/rosstat/ru/statistics/enterprise/retail/#.</w:t>
      </w:r>
    </w:p>
    <w:p w:rsidR="007B1036" w:rsidRPr="0019078B" w:rsidRDefault="00672D92">
      <w:pPr>
        <w:pStyle w:val="ConsPlusNormal0"/>
        <w:spacing w:before="200"/>
        <w:ind w:firstLine="540"/>
        <w:jc w:val="both"/>
      </w:pPr>
      <w:r w:rsidRPr="0019078B">
        <w:t>&lt;18&gt; Единая межведомственная информационно-статистическая система. Розничная продажа алкогольной продукции в натуральном выражении в 2017 г. https://fedstat.ru/indicator/57959.</w:t>
      </w:r>
    </w:p>
    <w:p w:rsidR="007B1036" w:rsidRPr="0019078B" w:rsidRDefault="007B1036">
      <w:pPr>
        <w:pStyle w:val="ConsPlusNormal0"/>
        <w:jc w:val="both"/>
      </w:pPr>
    </w:p>
    <w:p w:rsidR="007B1036" w:rsidRPr="0019078B" w:rsidRDefault="00672D92">
      <w:pPr>
        <w:pStyle w:val="ConsPlusNormal0"/>
        <w:ind w:firstLine="540"/>
        <w:jc w:val="both"/>
      </w:pPr>
      <w:r w:rsidRPr="0019078B">
        <w:t>4.6. Статистические сборники "Основные показатели деятельности наркологической службы в Российской Федерации" Национального научного центра наркологии Федерального государственного бюджетного учреждения "Национальный медицинский исследовательский центр психиатрии и наркологии имени В.П. Сербского" Министерства здравоохранения Российской Федерации (заболеваемость алкогольными психозами) &lt;19&gt;.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&lt;19&gt; Национальный научный центр наркологии Федерального государственного бюджетного учреждения "Национальный медицинский исследовательский центр психиатрии и наркологии имени В.П. Сербского" Министерства здравоохранения Российской Федерации. Статистические сборники. http://nncn.serbsky.ru/11_19.html.</w:t>
      </w:r>
    </w:p>
    <w:p w:rsidR="007B1036" w:rsidRPr="0019078B" w:rsidRDefault="007B1036">
      <w:pPr>
        <w:pStyle w:val="ConsPlusNormal0"/>
        <w:jc w:val="both"/>
      </w:pPr>
    </w:p>
    <w:p w:rsidR="007B1036" w:rsidRPr="0019078B" w:rsidRDefault="00672D92">
      <w:pPr>
        <w:pStyle w:val="ConsPlusNormal0"/>
        <w:ind w:firstLine="540"/>
        <w:jc w:val="both"/>
      </w:pPr>
      <w:r w:rsidRPr="0019078B">
        <w:t>4.7. Данные Федеральной службы государственной статистики о числе туристских поездок иностранных граждан в Российскую Федерацию (въездные туристские поездки) и числе туристских поездок российских граждан за рубеж (выездные туристские поездки) &lt;20&gt;.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&lt;20&gt; Федеральная служба государственной статистики. Розничная торговля, услуги населению, туризм. http://www.gks.ru/wps/wcm/connect/rosstat_main/rosstat/ru/statistics/enterprise/retail/#.</w:t>
      </w:r>
    </w:p>
    <w:p w:rsidR="007B1036" w:rsidRPr="0019078B" w:rsidRDefault="007B1036">
      <w:pPr>
        <w:pStyle w:val="ConsPlusNormal0"/>
        <w:jc w:val="both"/>
      </w:pPr>
    </w:p>
    <w:p w:rsidR="007B1036" w:rsidRPr="0019078B" w:rsidRDefault="00672D92">
      <w:pPr>
        <w:pStyle w:val="ConsPlusTitle0"/>
        <w:jc w:val="center"/>
        <w:outlineLvl w:val="1"/>
      </w:pPr>
      <w:r w:rsidRPr="0019078B">
        <w:t>V. Результаты тестовых расчетов</w:t>
      </w:r>
    </w:p>
    <w:p w:rsidR="007B1036" w:rsidRPr="0019078B" w:rsidRDefault="007B1036">
      <w:pPr>
        <w:pStyle w:val="ConsPlusNormal0"/>
        <w:jc w:val="both"/>
      </w:pPr>
    </w:p>
    <w:p w:rsidR="007B1036" w:rsidRPr="0019078B" w:rsidRDefault="00672D92">
      <w:pPr>
        <w:pStyle w:val="ConsPlusNormal0"/>
        <w:ind w:firstLine="540"/>
        <w:jc w:val="both"/>
      </w:pPr>
      <w:r w:rsidRPr="0019078B">
        <w:t xml:space="preserve">Результаты тестовых расчетов, полученных в ходе </w:t>
      </w:r>
      <w:proofErr w:type="gramStart"/>
      <w:r w:rsidRPr="0019078B">
        <w:t>апробации проекта методики оценки потребления алкоголя</w:t>
      </w:r>
      <w:proofErr w:type="gramEnd"/>
      <w:r w:rsidRPr="0019078B">
        <w:t xml:space="preserve"> в Российской Федерации и в субъектах Российской Федерации, представлены в </w:t>
      </w:r>
      <w:hyperlink w:anchor="P205" w:tooltip="СВОДНАЯ ТАБЛИЦА">
        <w:r w:rsidRPr="0019078B">
          <w:rPr>
            <w:color w:val="0000FF"/>
          </w:rPr>
          <w:t>приложениях N 1</w:t>
        </w:r>
      </w:hyperlink>
      <w:r w:rsidRPr="0019078B">
        <w:t xml:space="preserve"> и </w:t>
      </w:r>
      <w:hyperlink w:anchor="P309" w:tooltip="СВОДНАЯ ТАБЛИЦА">
        <w:r w:rsidRPr="0019078B">
          <w:rPr>
            <w:color w:val="0000FF"/>
          </w:rPr>
          <w:t>2</w:t>
        </w:r>
      </w:hyperlink>
      <w:r w:rsidRPr="0019078B">
        <w:t xml:space="preserve"> к методике.</w:t>
      </w:r>
    </w:p>
    <w:p w:rsidR="007B1036" w:rsidRPr="0019078B" w:rsidRDefault="00672D92">
      <w:pPr>
        <w:pStyle w:val="ConsPlusNormal0"/>
        <w:spacing w:before="200"/>
        <w:ind w:firstLine="540"/>
        <w:jc w:val="both"/>
      </w:pPr>
      <w:r w:rsidRPr="0019078B">
        <w:t xml:space="preserve">Описание и обоснования коэффициентов, применяемых в методике расчета показателя потребления алкогольной продукции в Российской Федерации, приведены в </w:t>
      </w:r>
      <w:hyperlink w:anchor="P712" w:tooltip="ОПИСАНИЕ И ОБОСНОВАНИЯ">
        <w:r w:rsidRPr="0019078B">
          <w:rPr>
            <w:color w:val="0000FF"/>
          </w:rPr>
          <w:t>приложении N 3</w:t>
        </w:r>
      </w:hyperlink>
      <w:r w:rsidRPr="0019078B">
        <w:t xml:space="preserve"> к методике.</w:t>
      </w: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672D92">
      <w:pPr>
        <w:pStyle w:val="ConsPlusNormal0"/>
        <w:jc w:val="right"/>
        <w:outlineLvl w:val="1"/>
      </w:pPr>
      <w:r w:rsidRPr="0019078B">
        <w:t>Приложение N 1</w:t>
      </w:r>
    </w:p>
    <w:p w:rsidR="007B1036" w:rsidRPr="0019078B" w:rsidRDefault="00672D92">
      <w:pPr>
        <w:pStyle w:val="ConsPlusNormal0"/>
        <w:jc w:val="right"/>
      </w:pPr>
      <w:r w:rsidRPr="0019078B">
        <w:t>к методике оценки</w:t>
      </w:r>
    </w:p>
    <w:p w:rsidR="007B1036" w:rsidRPr="0019078B" w:rsidRDefault="00672D92">
      <w:pPr>
        <w:pStyle w:val="ConsPlusNormal0"/>
        <w:jc w:val="right"/>
      </w:pPr>
      <w:r w:rsidRPr="0019078B">
        <w:t>среднедушевого потребления</w:t>
      </w:r>
    </w:p>
    <w:p w:rsidR="007B1036" w:rsidRPr="0019078B" w:rsidRDefault="00672D92">
      <w:pPr>
        <w:pStyle w:val="ConsPlusNormal0"/>
        <w:jc w:val="right"/>
      </w:pPr>
      <w:r w:rsidRPr="0019078B">
        <w:t>алкоголя в Российской Федерации,</w:t>
      </w:r>
    </w:p>
    <w:p w:rsidR="007B1036" w:rsidRPr="0019078B" w:rsidRDefault="00672D92">
      <w:pPr>
        <w:pStyle w:val="ConsPlusNormal0"/>
        <w:jc w:val="right"/>
      </w:pPr>
      <w:r w:rsidRPr="0019078B">
        <w:t>утвержденной приказом Минздрава России</w:t>
      </w:r>
    </w:p>
    <w:p w:rsidR="007B1036" w:rsidRPr="0019078B" w:rsidRDefault="00672D92">
      <w:pPr>
        <w:pStyle w:val="ConsPlusNormal0"/>
        <w:jc w:val="right"/>
      </w:pPr>
      <w:r w:rsidRPr="0019078B">
        <w:t>от 30 июля 2019 г. N 575</w:t>
      </w:r>
    </w:p>
    <w:p w:rsidR="007B1036" w:rsidRPr="0019078B" w:rsidRDefault="007B1036">
      <w:pPr>
        <w:pStyle w:val="ConsPlusNormal0"/>
        <w:jc w:val="both"/>
      </w:pPr>
    </w:p>
    <w:p w:rsidR="007B1036" w:rsidRPr="0019078B" w:rsidRDefault="00672D92">
      <w:pPr>
        <w:pStyle w:val="ConsPlusTitle0"/>
        <w:jc w:val="center"/>
      </w:pPr>
      <w:bookmarkStart w:id="1" w:name="P205"/>
      <w:bookmarkEnd w:id="1"/>
      <w:r w:rsidRPr="0019078B">
        <w:t>СВОДНАЯ ТАБЛИЦА</w:t>
      </w:r>
    </w:p>
    <w:p w:rsidR="007B1036" w:rsidRPr="0019078B" w:rsidRDefault="00672D92">
      <w:pPr>
        <w:pStyle w:val="ConsPlusTitle0"/>
        <w:jc w:val="center"/>
      </w:pPr>
      <w:r w:rsidRPr="0019078B">
        <w:t>РЕЗУЛЬТАТОВ ПРОВЕДЕНИЯ ОЦЕНКИ ПОТРЕБЛЕНИЯ АЛКОГОЛЯ НА ДУШУ</w:t>
      </w:r>
    </w:p>
    <w:p w:rsidR="007B1036" w:rsidRPr="0019078B" w:rsidRDefault="00672D92">
      <w:pPr>
        <w:pStyle w:val="ConsPlusTitle0"/>
        <w:jc w:val="center"/>
      </w:pPr>
      <w:r w:rsidRPr="0019078B">
        <w:t>НАСЕЛЕНИЯ В РОССИЙСКОЙ ФЕДЕРАЦИИ В 2008 - 2017 ГГ.</w:t>
      </w:r>
    </w:p>
    <w:p w:rsidR="007B1036" w:rsidRPr="0019078B" w:rsidRDefault="007B10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5"/>
        <w:gridCol w:w="665"/>
        <w:gridCol w:w="665"/>
        <w:gridCol w:w="665"/>
        <w:gridCol w:w="665"/>
        <w:gridCol w:w="665"/>
        <w:gridCol w:w="665"/>
        <w:gridCol w:w="665"/>
        <w:gridCol w:w="665"/>
        <w:gridCol w:w="671"/>
      </w:tblGrid>
      <w:tr w:rsidR="007B1036" w:rsidRPr="0019078B">
        <w:tc>
          <w:tcPr>
            <w:tcW w:w="2381" w:type="dxa"/>
          </w:tcPr>
          <w:p w:rsidR="007B1036" w:rsidRPr="0019078B" w:rsidRDefault="007B1036">
            <w:pPr>
              <w:pStyle w:val="ConsPlusNormal0"/>
            </w:pPr>
          </w:p>
        </w:tc>
        <w:tc>
          <w:tcPr>
            <w:tcW w:w="665" w:type="dxa"/>
          </w:tcPr>
          <w:p w:rsidR="007B1036" w:rsidRPr="0019078B" w:rsidRDefault="00672D92">
            <w:pPr>
              <w:pStyle w:val="ConsPlusNormal0"/>
              <w:jc w:val="center"/>
            </w:pPr>
            <w:r w:rsidRPr="0019078B">
              <w:t>2008</w:t>
            </w:r>
          </w:p>
        </w:tc>
        <w:tc>
          <w:tcPr>
            <w:tcW w:w="665" w:type="dxa"/>
          </w:tcPr>
          <w:p w:rsidR="007B1036" w:rsidRPr="0019078B" w:rsidRDefault="00672D92">
            <w:pPr>
              <w:pStyle w:val="ConsPlusNormal0"/>
              <w:jc w:val="center"/>
            </w:pPr>
            <w:r w:rsidRPr="0019078B">
              <w:t>2009</w:t>
            </w:r>
          </w:p>
        </w:tc>
        <w:tc>
          <w:tcPr>
            <w:tcW w:w="665" w:type="dxa"/>
          </w:tcPr>
          <w:p w:rsidR="007B1036" w:rsidRPr="0019078B" w:rsidRDefault="00672D92">
            <w:pPr>
              <w:pStyle w:val="ConsPlusNormal0"/>
              <w:jc w:val="center"/>
            </w:pPr>
            <w:r w:rsidRPr="0019078B">
              <w:t>2010</w:t>
            </w:r>
          </w:p>
        </w:tc>
        <w:tc>
          <w:tcPr>
            <w:tcW w:w="665" w:type="dxa"/>
          </w:tcPr>
          <w:p w:rsidR="007B1036" w:rsidRPr="0019078B" w:rsidRDefault="00672D92">
            <w:pPr>
              <w:pStyle w:val="ConsPlusNormal0"/>
              <w:jc w:val="center"/>
            </w:pPr>
            <w:r w:rsidRPr="0019078B">
              <w:t>2011</w:t>
            </w:r>
          </w:p>
        </w:tc>
        <w:tc>
          <w:tcPr>
            <w:tcW w:w="665" w:type="dxa"/>
          </w:tcPr>
          <w:p w:rsidR="007B1036" w:rsidRPr="0019078B" w:rsidRDefault="00672D92">
            <w:pPr>
              <w:pStyle w:val="ConsPlusNormal0"/>
              <w:jc w:val="center"/>
            </w:pPr>
            <w:r w:rsidRPr="0019078B">
              <w:t>2012</w:t>
            </w:r>
          </w:p>
        </w:tc>
        <w:tc>
          <w:tcPr>
            <w:tcW w:w="665" w:type="dxa"/>
          </w:tcPr>
          <w:p w:rsidR="007B1036" w:rsidRPr="0019078B" w:rsidRDefault="00672D92">
            <w:pPr>
              <w:pStyle w:val="ConsPlusNormal0"/>
              <w:jc w:val="center"/>
            </w:pPr>
            <w:r w:rsidRPr="0019078B">
              <w:t>2013</w:t>
            </w:r>
          </w:p>
        </w:tc>
        <w:tc>
          <w:tcPr>
            <w:tcW w:w="665" w:type="dxa"/>
          </w:tcPr>
          <w:p w:rsidR="007B1036" w:rsidRPr="0019078B" w:rsidRDefault="00672D92">
            <w:pPr>
              <w:pStyle w:val="ConsPlusNormal0"/>
              <w:jc w:val="center"/>
            </w:pPr>
            <w:r w:rsidRPr="0019078B">
              <w:t>2014</w:t>
            </w:r>
          </w:p>
        </w:tc>
        <w:tc>
          <w:tcPr>
            <w:tcW w:w="665" w:type="dxa"/>
          </w:tcPr>
          <w:p w:rsidR="007B1036" w:rsidRPr="0019078B" w:rsidRDefault="00672D92">
            <w:pPr>
              <w:pStyle w:val="ConsPlusNormal0"/>
              <w:jc w:val="center"/>
            </w:pPr>
            <w:r w:rsidRPr="0019078B">
              <w:t>2015</w:t>
            </w:r>
          </w:p>
        </w:tc>
        <w:tc>
          <w:tcPr>
            <w:tcW w:w="665" w:type="dxa"/>
          </w:tcPr>
          <w:p w:rsidR="007B1036" w:rsidRPr="0019078B" w:rsidRDefault="00672D92">
            <w:pPr>
              <w:pStyle w:val="ConsPlusNormal0"/>
              <w:jc w:val="center"/>
            </w:pPr>
            <w:r w:rsidRPr="0019078B">
              <w:t>2016</w:t>
            </w:r>
          </w:p>
        </w:tc>
        <w:tc>
          <w:tcPr>
            <w:tcW w:w="671" w:type="dxa"/>
          </w:tcPr>
          <w:p w:rsidR="007B1036" w:rsidRPr="0019078B" w:rsidRDefault="00672D92">
            <w:pPr>
              <w:pStyle w:val="ConsPlusNormal0"/>
              <w:jc w:val="center"/>
            </w:pPr>
            <w:r w:rsidRPr="0019078B">
              <w:t>2017</w:t>
            </w:r>
          </w:p>
        </w:tc>
      </w:tr>
      <w:tr w:rsidR="007B1036" w:rsidRPr="0019078B">
        <w:tc>
          <w:tcPr>
            <w:tcW w:w="2381" w:type="dxa"/>
          </w:tcPr>
          <w:p w:rsidR="007B1036" w:rsidRPr="0019078B" w:rsidRDefault="00672D92">
            <w:pPr>
              <w:pStyle w:val="ConsPlusNormal0"/>
            </w:pPr>
            <w:r w:rsidRPr="0019078B">
              <w:t>Смертность от случайных отравлений алкоголем, на 100 тыс. чел.</w:t>
            </w:r>
          </w:p>
        </w:tc>
        <w:tc>
          <w:tcPr>
            <w:tcW w:w="665" w:type="dxa"/>
            <w:vAlign w:val="center"/>
          </w:tcPr>
          <w:p w:rsidR="007B1036" w:rsidRPr="0019078B" w:rsidRDefault="00672D92">
            <w:pPr>
              <w:pStyle w:val="ConsPlusNormal0"/>
              <w:jc w:val="center"/>
            </w:pPr>
            <w:r w:rsidRPr="0019078B">
              <w:t>16,8</w:t>
            </w:r>
          </w:p>
        </w:tc>
        <w:tc>
          <w:tcPr>
            <w:tcW w:w="665" w:type="dxa"/>
            <w:vAlign w:val="center"/>
          </w:tcPr>
          <w:p w:rsidR="007B1036" w:rsidRPr="0019078B" w:rsidRDefault="00672D92">
            <w:pPr>
              <w:pStyle w:val="ConsPlusNormal0"/>
              <w:jc w:val="center"/>
            </w:pPr>
            <w:r w:rsidRPr="0019078B">
              <w:t>14,9</w:t>
            </w:r>
          </w:p>
        </w:tc>
        <w:tc>
          <w:tcPr>
            <w:tcW w:w="665" w:type="dxa"/>
            <w:vAlign w:val="center"/>
          </w:tcPr>
          <w:p w:rsidR="007B1036" w:rsidRPr="0019078B" w:rsidRDefault="00672D92">
            <w:pPr>
              <w:pStyle w:val="ConsPlusNormal0"/>
              <w:jc w:val="center"/>
            </w:pPr>
            <w:r w:rsidRPr="0019078B">
              <w:t>13,4</w:t>
            </w:r>
          </w:p>
        </w:tc>
        <w:tc>
          <w:tcPr>
            <w:tcW w:w="665" w:type="dxa"/>
            <w:vAlign w:val="center"/>
          </w:tcPr>
          <w:p w:rsidR="007B1036" w:rsidRPr="0019078B" w:rsidRDefault="00672D92">
            <w:pPr>
              <w:pStyle w:val="ConsPlusNormal0"/>
              <w:jc w:val="center"/>
            </w:pPr>
            <w:r w:rsidRPr="0019078B">
              <w:t>11,4</w:t>
            </w:r>
          </w:p>
        </w:tc>
        <w:tc>
          <w:tcPr>
            <w:tcW w:w="665" w:type="dxa"/>
            <w:vAlign w:val="center"/>
          </w:tcPr>
          <w:p w:rsidR="007B1036" w:rsidRPr="0019078B" w:rsidRDefault="00672D92">
            <w:pPr>
              <w:pStyle w:val="ConsPlusNormal0"/>
              <w:jc w:val="center"/>
            </w:pPr>
            <w:r w:rsidRPr="0019078B">
              <w:t>10,6</w:t>
            </w:r>
          </w:p>
        </w:tc>
        <w:tc>
          <w:tcPr>
            <w:tcW w:w="665" w:type="dxa"/>
            <w:vAlign w:val="center"/>
          </w:tcPr>
          <w:p w:rsidR="007B1036" w:rsidRPr="0019078B" w:rsidRDefault="00672D92">
            <w:pPr>
              <w:pStyle w:val="ConsPlusNormal0"/>
              <w:jc w:val="center"/>
            </w:pPr>
            <w:r w:rsidRPr="0019078B">
              <w:t>10,1</w:t>
            </w:r>
          </w:p>
        </w:tc>
        <w:tc>
          <w:tcPr>
            <w:tcW w:w="665" w:type="dxa"/>
            <w:vAlign w:val="center"/>
          </w:tcPr>
          <w:p w:rsidR="007B1036" w:rsidRPr="0019078B" w:rsidRDefault="00672D92">
            <w:pPr>
              <w:pStyle w:val="ConsPlusNormal0"/>
              <w:jc w:val="center"/>
            </w:pPr>
            <w:r w:rsidRPr="0019078B">
              <w:t>10,7</w:t>
            </w:r>
          </w:p>
        </w:tc>
        <w:tc>
          <w:tcPr>
            <w:tcW w:w="665" w:type="dxa"/>
            <w:vAlign w:val="center"/>
          </w:tcPr>
          <w:p w:rsidR="007B1036" w:rsidRPr="0019078B" w:rsidRDefault="00672D92">
            <w:pPr>
              <w:pStyle w:val="ConsPlusNormal0"/>
              <w:jc w:val="center"/>
            </w:pPr>
            <w:r w:rsidRPr="0019078B">
              <w:t>10,4</w:t>
            </w:r>
          </w:p>
        </w:tc>
        <w:tc>
          <w:tcPr>
            <w:tcW w:w="665" w:type="dxa"/>
            <w:vAlign w:val="center"/>
          </w:tcPr>
          <w:p w:rsidR="007B1036" w:rsidRPr="0019078B" w:rsidRDefault="00672D92">
            <w:pPr>
              <w:pStyle w:val="ConsPlusNormal0"/>
              <w:jc w:val="center"/>
            </w:pPr>
            <w:r w:rsidRPr="0019078B">
              <w:t>9,6</w:t>
            </w:r>
          </w:p>
        </w:tc>
        <w:tc>
          <w:tcPr>
            <w:tcW w:w="671" w:type="dxa"/>
            <w:vAlign w:val="center"/>
          </w:tcPr>
          <w:p w:rsidR="007B1036" w:rsidRPr="0019078B" w:rsidRDefault="00672D92">
            <w:pPr>
              <w:pStyle w:val="ConsPlusNormal0"/>
              <w:jc w:val="center"/>
            </w:pPr>
            <w:r w:rsidRPr="0019078B">
              <w:t>8,4</w:t>
            </w:r>
          </w:p>
        </w:tc>
      </w:tr>
      <w:tr w:rsidR="007B1036" w:rsidRPr="0019078B">
        <w:tc>
          <w:tcPr>
            <w:tcW w:w="2381" w:type="dxa"/>
          </w:tcPr>
          <w:p w:rsidR="007B1036" w:rsidRPr="0019078B" w:rsidRDefault="00672D92">
            <w:pPr>
              <w:pStyle w:val="ConsPlusNormal0"/>
            </w:pPr>
            <w:r w:rsidRPr="0019078B">
              <w:t>Заболеваемость алкогольными психозами, на 100 тыс. чел.</w:t>
            </w:r>
          </w:p>
        </w:tc>
        <w:tc>
          <w:tcPr>
            <w:tcW w:w="665" w:type="dxa"/>
            <w:vAlign w:val="center"/>
          </w:tcPr>
          <w:p w:rsidR="007B1036" w:rsidRPr="0019078B" w:rsidRDefault="00672D92">
            <w:pPr>
              <w:pStyle w:val="ConsPlusNormal0"/>
              <w:jc w:val="center"/>
            </w:pPr>
            <w:r w:rsidRPr="0019078B">
              <w:t>79,91</w:t>
            </w:r>
          </w:p>
        </w:tc>
        <w:tc>
          <w:tcPr>
            <w:tcW w:w="665" w:type="dxa"/>
            <w:vAlign w:val="center"/>
          </w:tcPr>
          <w:p w:rsidR="007B1036" w:rsidRPr="0019078B" w:rsidRDefault="00672D92">
            <w:pPr>
              <w:pStyle w:val="ConsPlusNormal0"/>
              <w:jc w:val="center"/>
            </w:pPr>
            <w:r w:rsidRPr="0019078B">
              <w:t>73,51</w:t>
            </w:r>
          </w:p>
        </w:tc>
        <w:tc>
          <w:tcPr>
            <w:tcW w:w="665" w:type="dxa"/>
            <w:vAlign w:val="center"/>
          </w:tcPr>
          <w:p w:rsidR="007B1036" w:rsidRPr="0019078B" w:rsidRDefault="00672D92">
            <w:pPr>
              <w:pStyle w:val="ConsPlusNormal0"/>
              <w:jc w:val="center"/>
            </w:pPr>
            <w:r w:rsidRPr="0019078B">
              <w:t>70,44</w:t>
            </w:r>
          </w:p>
        </w:tc>
        <w:tc>
          <w:tcPr>
            <w:tcW w:w="665" w:type="dxa"/>
            <w:vAlign w:val="center"/>
          </w:tcPr>
          <w:p w:rsidR="007B1036" w:rsidRPr="0019078B" w:rsidRDefault="00672D92">
            <w:pPr>
              <w:pStyle w:val="ConsPlusNormal0"/>
              <w:jc w:val="center"/>
            </w:pPr>
            <w:r w:rsidRPr="0019078B">
              <w:t>66,86</w:t>
            </w:r>
          </w:p>
        </w:tc>
        <w:tc>
          <w:tcPr>
            <w:tcW w:w="665" w:type="dxa"/>
            <w:vAlign w:val="center"/>
          </w:tcPr>
          <w:p w:rsidR="007B1036" w:rsidRPr="0019078B" w:rsidRDefault="00672D92">
            <w:pPr>
              <w:pStyle w:val="ConsPlusNormal0"/>
              <w:jc w:val="center"/>
            </w:pPr>
            <w:r w:rsidRPr="0019078B">
              <w:t>60,68</w:t>
            </w:r>
          </w:p>
        </w:tc>
        <w:tc>
          <w:tcPr>
            <w:tcW w:w="665" w:type="dxa"/>
            <w:vAlign w:val="center"/>
          </w:tcPr>
          <w:p w:rsidR="007B1036" w:rsidRPr="0019078B" w:rsidRDefault="00672D92">
            <w:pPr>
              <w:pStyle w:val="ConsPlusNormal0"/>
              <w:jc w:val="center"/>
            </w:pPr>
            <w:r w:rsidRPr="0019078B">
              <w:t>52,79</w:t>
            </w:r>
          </w:p>
        </w:tc>
        <w:tc>
          <w:tcPr>
            <w:tcW w:w="665" w:type="dxa"/>
            <w:vAlign w:val="center"/>
          </w:tcPr>
          <w:p w:rsidR="007B1036" w:rsidRPr="0019078B" w:rsidRDefault="00672D92">
            <w:pPr>
              <w:pStyle w:val="ConsPlusNormal0"/>
              <w:jc w:val="center"/>
            </w:pPr>
            <w:r w:rsidRPr="0019078B">
              <w:t>49,41</w:t>
            </w:r>
          </w:p>
        </w:tc>
        <w:tc>
          <w:tcPr>
            <w:tcW w:w="665" w:type="dxa"/>
            <w:vAlign w:val="center"/>
          </w:tcPr>
          <w:p w:rsidR="007B1036" w:rsidRPr="0019078B" w:rsidRDefault="00672D92">
            <w:pPr>
              <w:pStyle w:val="ConsPlusNormal0"/>
              <w:jc w:val="center"/>
            </w:pPr>
            <w:r w:rsidRPr="0019078B">
              <w:t>45,50</w:t>
            </w:r>
          </w:p>
        </w:tc>
        <w:tc>
          <w:tcPr>
            <w:tcW w:w="665" w:type="dxa"/>
            <w:vAlign w:val="center"/>
          </w:tcPr>
          <w:p w:rsidR="007B1036" w:rsidRPr="0019078B" w:rsidRDefault="00672D92">
            <w:pPr>
              <w:pStyle w:val="ConsPlusNormal0"/>
              <w:jc w:val="center"/>
            </w:pPr>
            <w:r w:rsidRPr="0019078B">
              <w:t>40,55</w:t>
            </w:r>
          </w:p>
        </w:tc>
        <w:tc>
          <w:tcPr>
            <w:tcW w:w="671" w:type="dxa"/>
            <w:vAlign w:val="center"/>
          </w:tcPr>
          <w:p w:rsidR="007B1036" w:rsidRPr="0019078B" w:rsidRDefault="00672D92">
            <w:pPr>
              <w:pStyle w:val="ConsPlusNormal0"/>
              <w:jc w:val="center"/>
            </w:pPr>
            <w:r w:rsidRPr="0019078B">
              <w:t>34,25</w:t>
            </w:r>
          </w:p>
        </w:tc>
      </w:tr>
      <w:tr w:rsidR="007B1036" w:rsidRPr="0019078B">
        <w:tc>
          <w:tcPr>
            <w:tcW w:w="2381" w:type="dxa"/>
          </w:tcPr>
          <w:p w:rsidR="007B1036" w:rsidRPr="0019078B" w:rsidRDefault="00672D92">
            <w:pPr>
              <w:pStyle w:val="ConsPlusNormal0"/>
            </w:pPr>
            <w:r w:rsidRPr="0019078B">
              <w:t>Разница между ожидаемой продолжительностью жизни при рождении женщин и мужчин, годы</w:t>
            </w:r>
          </w:p>
        </w:tc>
        <w:tc>
          <w:tcPr>
            <w:tcW w:w="665" w:type="dxa"/>
            <w:vAlign w:val="center"/>
          </w:tcPr>
          <w:p w:rsidR="007B1036" w:rsidRPr="0019078B" w:rsidRDefault="00672D92">
            <w:pPr>
              <w:pStyle w:val="ConsPlusNormal0"/>
              <w:jc w:val="center"/>
            </w:pPr>
            <w:r w:rsidRPr="0019078B">
              <w:t>12,36</w:t>
            </w:r>
          </w:p>
        </w:tc>
        <w:tc>
          <w:tcPr>
            <w:tcW w:w="665" w:type="dxa"/>
            <w:vAlign w:val="center"/>
          </w:tcPr>
          <w:p w:rsidR="007B1036" w:rsidRPr="0019078B" w:rsidRDefault="00672D92">
            <w:pPr>
              <w:pStyle w:val="ConsPlusNormal0"/>
              <w:jc w:val="center"/>
            </w:pPr>
            <w:r w:rsidRPr="0019078B">
              <w:t>11,92</w:t>
            </w:r>
          </w:p>
        </w:tc>
        <w:tc>
          <w:tcPr>
            <w:tcW w:w="665" w:type="dxa"/>
            <w:vAlign w:val="center"/>
          </w:tcPr>
          <w:p w:rsidR="007B1036" w:rsidRPr="0019078B" w:rsidRDefault="00672D92">
            <w:pPr>
              <w:pStyle w:val="ConsPlusNormal0"/>
              <w:jc w:val="center"/>
            </w:pPr>
            <w:r w:rsidRPr="0019078B">
              <w:t>11,79</w:t>
            </w:r>
          </w:p>
        </w:tc>
        <w:tc>
          <w:tcPr>
            <w:tcW w:w="665" w:type="dxa"/>
            <w:vAlign w:val="center"/>
          </w:tcPr>
          <w:p w:rsidR="007B1036" w:rsidRPr="0019078B" w:rsidRDefault="00672D92">
            <w:pPr>
              <w:pStyle w:val="ConsPlusNormal0"/>
              <w:jc w:val="center"/>
            </w:pPr>
            <w:r w:rsidRPr="0019078B">
              <w:t>11,57</w:t>
            </w:r>
          </w:p>
        </w:tc>
        <w:tc>
          <w:tcPr>
            <w:tcW w:w="665" w:type="dxa"/>
            <w:vAlign w:val="center"/>
          </w:tcPr>
          <w:p w:rsidR="007B1036" w:rsidRPr="0019078B" w:rsidRDefault="00672D92">
            <w:pPr>
              <w:pStyle w:val="ConsPlusNormal0"/>
              <w:jc w:val="center"/>
            </w:pPr>
            <w:r w:rsidRPr="0019078B">
              <w:t>11,3</w:t>
            </w:r>
          </w:p>
        </w:tc>
        <w:tc>
          <w:tcPr>
            <w:tcW w:w="665" w:type="dxa"/>
            <w:vAlign w:val="center"/>
          </w:tcPr>
          <w:p w:rsidR="007B1036" w:rsidRPr="0019078B" w:rsidRDefault="00672D92">
            <w:pPr>
              <w:pStyle w:val="ConsPlusNormal0"/>
              <w:jc w:val="center"/>
            </w:pPr>
            <w:r w:rsidRPr="0019078B">
              <w:t>11,17</w:t>
            </w:r>
          </w:p>
        </w:tc>
        <w:tc>
          <w:tcPr>
            <w:tcW w:w="665" w:type="dxa"/>
            <w:vAlign w:val="center"/>
          </w:tcPr>
          <w:p w:rsidR="007B1036" w:rsidRPr="0019078B" w:rsidRDefault="00672D92">
            <w:pPr>
              <w:pStyle w:val="ConsPlusNormal0"/>
              <w:jc w:val="center"/>
            </w:pPr>
            <w:r w:rsidRPr="0019078B">
              <w:t>11,18</w:t>
            </w:r>
          </w:p>
        </w:tc>
        <w:tc>
          <w:tcPr>
            <w:tcW w:w="665" w:type="dxa"/>
            <w:vAlign w:val="center"/>
          </w:tcPr>
          <w:p w:rsidR="007B1036" w:rsidRPr="0019078B" w:rsidRDefault="00672D92">
            <w:pPr>
              <w:pStyle w:val="ConsPlusNormal0"/>
              <w:jc w:val="center"/>
            </w:pPr>
            <w:r w:rsidRPr="0019078B">
              <w:t>10,79</w:t>
            </w:r>
          </w:p>
        </w:tc>
        <w:tc>
          <w:tcPr>
            <w:tcW w:w="665" w:type="dxa"/>
            <w:vAlign w:val="center"/>
          </w:tcPr>
          <w:p w:rsidR="007B1036" w:rsidRPr="0019078B" w:rsidRDefault="00672D92">
            <w:pPr>
              <w:pStyle w:val="ConsPlusNormal0"/>
              <w:jc w:val="center"/>
            </w:pPr>
            <w:r w:rsidRPr="0019078B">
              <w:t>10,56</w:t>
            </w:r>
          </w:p>
        </w:tc>
        <w:tc>
          <w:tcPr>
            <w:tcW w:w="671" w:type="dxa"/>
            <w:vAlign w:val="center"/>
          </w:tcPr>
          <w:p w:rsidR="007B1036" w:rsidRPr="0019078B" w:rsidRDefault="00672D92">
            <w:pPr>
              <w:pStyle w:val="ConsPlusNormal0"/>
              <w:jc w:val="center"/>
            </w:pPr>
            <w:r w:rsidRPr="0019078B">
              <w:t>10,13</w:t>
            </w:r>
          </w:p>
        </w:tc>
      </w:tr>
      <w:tr w:rsidR="007B1036" w:rsidRPr="0019078B">
        <w:tc>
          <w:tcPr>
            <w:tcW w:w="2381" w:type="dxa"/>
          </w:tcPr>
          <w:p w:rsidR="007B1036" w:rsidRPr="0019078B" w:rsidRDefault="00672D92">
            <w:pPr>
              <w:pStyle w:val="ConsPlusNormal0"/>
            </w:pPr>
            <w:r w:rsidRPr="0019078B">
              <w:t>Розничная продажа алкогольной продукции, в литрах этанола в год на душу населения</w:t>
            </w:r>
          </w:p>
        </w:tc>
        <w:tc>
          <w:tcPr>
            <w:tcW w:w="665" w:type="dxa"/>
            <w:vAlign w:val="center"/>
          </w:tcPr>
          <w:p w:rsidR="007B1036" w:rsidRPr="0019078B" w:rsidRDefault="00672D92">
            <w:pPr>
              <w:pStyle w:val="ConsPlusNormal0"/>
              <w:jc w:val="center"/>
            </w:pPr>
            <w:r w:rsidRPr="0019078B">
              <w:t>9,6</w:t>
            </w:r>
          </w:p>
        </w:tc>
        <w:tc>
          <w:tcPr>
            <w:tcW w:w="665" w:type="dxa"/>
            <w:vAlign w:val="center"/>
          </w:tcPr>
          <w:p w:rsidR="007B1036" w:rsidRPr="0019078B" w:rsidRDefault="00672D92">
            <w:pPr>
              <w:pStyle w:val="ConsPlusNormal0"/>
              <w:jc w:val="center"/>
            </w:pPr>
            <w:r w:rsidRPr="0019078B">
              <w:t>9,1</w:t>
            </w:r>
          </w:p>
        </w:tc>
        <w:tc>
          <w:tcPr>
            <w:tcW w:w="665" w:type="dxa"/>
            <w:vAlign w:val="center"/>
          </w:tcPr>
          <w:p w:rsidR="007B1036" w:rsidRPr="0019078B" w:rsidRDefault="00672D92">
            <w:pPr>
              <w:pStyle w:val="ConsPlusNormal0"/>
              <w:jc w:val="center"/>
            </w:pPr>
            <w:r w:rsidRPr="0019078B">
              <w:t>8,9</w:t>
            </w:r>
          </w:p>
        </w:tc>
        <w:tc>
          <w:tcPr>
            <w:tcW w:w="665" w:type="dxa"/>
            <w:vAlign w:val="center"/>
          </w:tcPr>
          <w:p w:rsidR="007B1036" w:rsidRPr="0019078B" w:rsidRDefault="00672D92">
            <w:pPr>
              <w:pStyle w:val="ConsPlusNormal0"/>
              <w:jc w:val="center"/>
            </w:pPr>
            <w:r w:rsidRPr="0019078B">
              <w:t>8,9</w:t>
            </w:r>
          </w:p>
        </w:tc>
        <w:tc>
          <w:tcPr>
            <w:tcW w:w="665" w:type="dxa"/>
            <w:vAlign w:val="center"/>
          </w:tcPr>
          <w:p w:rsidR="007B1036" w:rsidRPr="0019078B" w:rsidRDefault="00672D92">
            <w:pPr>
              <w:pStyle w:val="ConsPlusNormal0"/>
              <w:jc w:val="center"/>
            </w:pPr>
            <w:r w:rsidRPr="0019078B">
              <w:t>9,2</w:t>
            </w:r>
          </w:p>
        </w:tc>
        <w:tc>
          <w:tcPr>
            <w:tcW w:w="665" w:type="dxa"/>
            <w:vAlign w:val="center"/>
          </w:tcPr>
          <w:p w:rsidR="007B1036" w:rsidRPr="0019078B" w:rsidRDefault="00672D92">
            <w:pPr>
              <w:pStyle w:val="ConsPlusNormal0"/>
              <w:jc w:val="center"/>
            </w:pPr>
            <w:r w:rsidRPr="0019078B">
              <w:t>8,5</w:t>
            </w:r>
          </w:p>
        </w:tc>
        <w:tc>
          <w:tcPr>
            <w:tcW w:w="665" w:type="dxa"/>
            <w:vAlign w:val="center"/>
          </w:tcPr>
          <w:p w:rsidR="007B1036" w:rsidRPr="0019078B" w:rsidRDefault="00672D92">
            <w:pPr>
              <w:pStyle w:val="ConsPlusNormal0"/>
              <w:jc w:val="center"/>
            </w:pPr>
            <w:r w:rsidRPr="0019078B">
              <w:t>7,6</w:t>
            </w:r>
          </w:p>
        </w:tc>
        <w:tc>
          <w:tcPr>
            <w:tcW w:w="665" w:type="dxa"/>
            <w:vAlign w:val="center"/>
          </w:tcPr>
          <w:p w:rsidR="007B1036" w:rsidRPr="0019078B" w:rsidRDefault="00672D92">
            <w:pPr>
              <w:pStyle w:val="ConsPlusNormal0"/>
              <w:jc w:val="center"/>
            </w:pPr>
            <w:r w:rsidRPr="0019078B">
              <w:t>6,8</w:t>
            </w:r>
          </w:p>
        </w:tc>
        <w:tc>
          <w:tcPr>
            <w:tcW w:w="665" w:type="dxa"/>
            <w:vAlign w:val="center"/>
          </w:tcPr>
          <w:p w:rsidR="007B1036" w:rsidRPr="0019078B" w:rsidRDefault="00672D92">
            <w:pPr>
              <w:pStyle w:val="ConsPlusNormal0"/>
              <w:jc w:val="center"/>
            </w:pPr>
            <w:r w:rsidRPr="0019078B">
              <w:t>6,6</w:t>
            </w:r>
          </w:p>
        </w:tc>
        <w:tc>
          <w:tcPr>
            <w:tcW w:w="671" w:type="dxa"/>
            <w:vAlign w:val="center"/>
          </w:tcPr>
          <w:p w:rsidR="007B1036" w:rsidRPr="0019078B" w:rsidRDefault="00672D92">
            <w:pPr>
              <w:pStyle w:val="ConsPlusNormal0"/>
              <w:jc w:val="center"/>
            </w:pPr>
            <w:r w:rsidRPr="0019078B">
              <w:t>5,9</w:t>
            </w:r>
          </w:p>
        </w:tc>
      </w:tr>
      <w:tr w:rsidR="007B1036" w:rsidRPr="0019078B">
        <w:tc>
          <w:tcPr>
            <w:tcW w:w="2381" w:type="dxa"/>
          </w:tcPr>
          <w:p w:rsidR="007B1036" w:rsidRPr="0019078B" w:rsidRDefault="00672D92">
            <w:pPr>
              <w:pStyle w:val="ConsPlusNormal0"/>
            </w:pPr>
            <w:r w:rsidRPr="0019078B">
              <w:t>Потребление крепких алкогольных напитков на душу населения, в литрах этанола в год на душу населения</w:t>
            </w:r>
          </w:p>
        </w:tc>
        <w:tc>
          <w:tcPr>
            <w:tcW w:w="665" w:type="dxa"/>
            <w:vAlign w:val="center"/>
          </w:tcPr>
          <w:p w:rsidR="007B1036" w:rsidRPr="0019078B" w:rsidRDefault="00672D92">
            <w:pPr>
              <w:pStyle w:val="ConsPlusNormal0"/>
              <w:jc w:val="center"/>
            </w:pPr>
            <w:r w:rsidRPr="0019078B">
              <w:t>9,9</w:t>
            </w:r>
          </w:p>
        </w:tc>
        <w:tc>
          <w:tcPr>
            <w:tcW w:w="665" w:type="dxa"/>
            <w:vAlign w:val="center"/>
          </w:tcPr>
          <w:p w:rsidR="007B1036" w:rsidRPr="0019078B" w:rsidRDefault="00672D92">
            <w:pPr>
              <w:pStyle w:val="ConsPlusNormal0"/>
              <w:jc w:val="center"/>
            </w:pPr>
            <w:r w:rsidRPr="0019078B">
              <w:t>9,1</w:t>
            </w:r>
          </w:p>
        </w:tc>
        <w:tc>
          <w:tcPr>
            <w:tcW w:w="665" w:type="dxa"/>
            <w:vAlign w:val="center"/>
          </w:tcPr>
          <w:p w:rsidR="007B1036" w:rsidRPr="0019078B" w:rsidRDefault="00672D92">
            <w:pPr>
              <w:pStyle w:val="ConsPlusNormal0"/>
              <w:jc w:val="center"/>
            </w:pPr>
            <w:r w:rsidRPr="0019078B">
              <w:t>8,7</w:t>
            </w:r>
          </w:p>
        </w:tc>
        <w:tc>
          <w:tcPr>
            <w:tcW w:w="665" w:type="dxa"/>
            <w:vAlign w:val="center"/>
          </w:tcPr>
          <w:p w:rsidR="007B1036" w:rsidRPr="0019078B" w:rsidRDefault="00672D92">
            <w:pPr>
              <w:pStyle w:val="ConsPlusNormal0"/>
              <w:jc w:val="center"/>
            </w:pPr>
            <w:r w:rsidRPr="0019078B">
              <w:t>8,2</w:t>
            </w:r>
          </w:p>
        </w:tc>
        <w:tc>
          <w:tcPr>
            <w:tcW w:w="665" w:type="dxa"/>
            <w:vAlign w:val="center"/>
          </w:tcPr>
          <w:p w:rsidR="007B1036" w:rsidRPr="0019078B" w:rsidRDefault="00672D92">
            <w:pPr>
              <w:pStyle w:val="ConsPlusNormal0"/>
              <w:jc w:val="center"/>
            </w:pPr>
            <w:r w:rsidRPr="0019078B">
              <w:t>7,7</w:t>
            </w:r>
          </w:p>
        </w:tc>
        <w:tc>
          <w:tcPr>
            <w:tcW w:w="665" w:type="dxa"/>
            <w:vAlign w:val="center"/>
          </w:tcPr>
          <w:p w:rsidR="007B1036" w:rsidRPr="0019078B" w:rsidRDefault="00672D92">
            <w:pPr>
              <w:pStyle w:val="ConsPlusNormal0"/>
              <w:jc w:val="center"/>
            </w:pPr>
            <w:r w:rsidRPr="0019078B">
              <w:t>7,2</w:t>
            </w:r>
          </w:p>
        </w:tc>
        <w:tc>
          <w:tcPr>
            <w:tcW w:w="665" w:type="dxa"/>
            <w:vAlign w:val="center"/>
          </w:tcPr>
          <w:p w:rsidR="007B1036" w:rsidRPr="0019078B" w:rsidRDefault="00672D92">
            <w:pPr>
              <w:pStyle w:val="ConsPlusNormal0"/>
              <w:jc w:val="center"/>
            </w:pPr>
            <w:r w:rsidRPr="0019078B">
              <w:t>7,2</w:t>
            </w:r>
          </w:p>
        </w:tc>
        <w:tc>
          <w:tcPr>
            <w:tcW w:w="665" w:type="dxa"/>
            <w:vAlign w:val="center"/>
          </w:tcPr>
          <w:p w:rsidR="007B1036" w:rsidRPr="0019078B" w:rsidRDefault="00672D92">
            <w:pPr>
              <w:pStyle w:val="ConsPlusNormal0"/>
              <w:jc w:val="center"/>
            </w:pPr>
            <w:r w:rsidRPr="0019078B">
              <w:t>6,6</w:t>
            </w:r>
          </w:p>
        </w:tc>
        <w:tc>
          <w:tcPr>
            <w:tcW w:w="665" w:type="dxa"/>
            <w:vAlign w:val="center"/>
          </w:tcPr>
          <w:p w:rsidR="007B1036" w:rsidRPr="0019078B" w:rsidRDefault="00672D92">
            <w:pPr>
              <w:pStyle w:val="ConsPlusNormal0"/>
              <w:jc w:val="center"/>
            </w:pPr>
            <w:r w:rsidRPr="0019078B">
              <w:t>6,2</w:t>
            </w:r>
          </w:p>
        </w:tc>
        <w:tc>
          <w:tcPr>
            <w:tcW w:w="671" w:type="dxa"/>
            <w:vAlign w:val="center"/>
          </w:tcPr>
          <w:p w:rsidR="007B1036" w:rsidRPr="0019078B" w:rsidRDefault="00672D92">
            <w:pPr>
              <w:pStyle w:val="ConsPlusNormal0"/>
              <w:jc w:val="center"/>
            </w:pPr>
            <w:r w:rsidRPr="0019078B">
              <w:t>5,5</w:t>
            </w:r>
          </w:p>
        </w:tc>
      </w:tr>
      <w:tr w:rsidR="007B1036" w:rsidRPr="0019078B">
        <w:tc>
          <w:tcPr>
            <w:tcW w:w="2381" w:type="dxa"/>
          </w:tcPr>
          <w:p w:rsidR="007B1036" w:rsidRPr="0019078B" w:rsidRDefault="00672D92">
            <w:pPr>
              <w:pStyle w:val="ConsPlusNormal0"/>
            </w:pPr>
            <w:r w:rsidRPr="0019078B">
              <w:t xml:space="preserve">Доля незарегистрированного потребления в потреблении крепких алкогольных напитков, </w:t>
            </w:r>
            <w:proofErr w:type="gramStart"/>
            <w:r w:rsidRPr="0019078B">
              <w:t>в</w:t>
            </w:r>
            <w:proofErr w:type="gramEnd"/>
            <w:r w:rsidRPr="0019078B">
              <w:t xml:space="preserve"> %</w:t>
            </w:r>
          </w:p>
        </w:tc>
        <w:tc>
          <w:tcPr>
            <w:tcW w:w="665" w:type="dxa"/>
            <w:vAlign w:val="center"/>
          </w:tcPr>
          <w:p w:rsidR="007B1036" w:rsidRPr="0019078B" w:rsidRDefault="00672D92">
            <w:pPr>
              <w:pStyle w:val="ConsPlusNormal0"/>
              <w:jc w:val="center"/>
            </w:pPr>
            <w:r w:rsidRPr="0019078B">
              <w:t>47,9</w:t>
            </w:r>
          </w:p>
        </w:tc>
        <w:tc>
          <w:tcPr>
            <w:tcW w:w="665" w:type="dxa"/>
            <w:vAlign w:val="center"/>
          </w:tcPr>
          <w:p w:rsidR="007B1036" w:rsidRPr="0019078B" w:rsidRDefault="00672D92">
            <w:pPr>
              <w:pStyle w:val="ConsPlusNormal0"/>
              <w:jc w:val="center"/>
            </w:pPr>
            <w:r w:rsidRPr="0019078B">
              <w:t>46,9</w:t>
            </w:r>
          </w:p>
        </w:tc>
        <w:tc>
          <w:tcPr>
            <w:tcW w:w="665" w:type="dxa"/>
            <w:vAlign w:val="center"/>
          </w:tcPr>
          <w:p w:rsidR="007B1036" w:rsidRPr="0019078B" w:rsidRDefault="00672D92">
            <w:pPr>
              <w:pStyle w:val="ConsPlusNormal0"/>
              <w:jc w:val="center"/>
            </w:pPr>
            <w:r w:rsidRPr="0019078B">
              <w:t>47,1</w:t>
            </w:r>
          </w:p>
        </w:tc>
        <w:tc>
          <w:tcPr>
            <w:tcW w:w="665" w:type="dxa"/>
            <w:vAlign w:val="center"/>
          </w:tcPr>
          <w:p w:rsidR="007B1036" w:rsidRPr="0019078B" w:rsidRDefault="00672D92">
            <w:pPr>
              <w:pStyle w:val="ConsPlusNormal0"/>
              <w:jc w:val="center"/>
            </w:pPr>
            <w:r w:rsidRPr="0019078B">
              <w:t>44,1</w:t>
            </w:r>
          </w:p>
        </w:tc>
        <w:tc>
          <w:tcPr>
            <w:tcW w:w="665" w:type="dxa"/>
            <w:vAlign w:val="center"/>
          </w:tcPr>
          <w:p w:rsidR="007B1036" w:rsidRPr="0019078B" w:rsidRDefault="00672D92">
            <w:pPr>
              <w:pStyle w:val="ConsPlusNormal0"/>
              <w:jc w:val="center"/>
            </w:pPr>
            <w:r w:rsidRPr="0019078B">
              <w:t>41,4</w:t>
            </w:r>
          </w:p>
        </w:tc>
        <w:tc>
          <w:tcPr>
            <w:tcW w:w="665" w:type="dxa"/>
            <w:vAlign w:val="center"/>
          </w:tcPr>
          <w:p w:rsidR="007B1036" w:rsidRPr="0019078B" w:rsidRDefault="00672D92">
            <w:pPr>
              <w:pStyle w:val="ConsPlusNormal0"/>
              <w:jc w:val="center"/>
            </w:pPr>
            <w:r w:rsidRPr="0019078B">
              <w:t>45,1</w:t>
            </w:r>
          </w:p>
        </w:tc>
        <w:tc>
          <w:tcPr>
            <w:tcW w:w="665" w:type="dxa"/>
            <w:vAlign w:val="center"/>
          </w:tcPr>
          <w:p w:rsidR="007B1036" w:rsidRPr="0019078B" w:rsidRDefault="00672D92">
            <w:pPr>
              <w:pStyle w:val="ConsPlusNormal0"/>
              <w:jc w:val="center"/>
            </w:pPr>
            <w:r w:rsidRPr="0019078B">
              <w:t>54,4</w:t>
            </w:r>
          </w:p>
        </w:tc>
        <w:tc>
          <w:tcPr>
            <w:tcW w:w="665" w:type="dxa"/>
            <w:vAlign w:val="center"/>
          </w:tcPr>
          <w:p w:rsidR="007B1036" w:rsidRPr="0019078B" w:rsidRDefault="00672D92">
            <w:pPr>
              <w:pStyle w:val="ConsPlusNormal0"/>
              <w:jc w:val="center"/>
            </w:pPr>
            <w:r w:rsidRPr="0019078B">
              <w:t>55,9</w:t>
            </w:r>
          </w:p>
        </w:tc>
        <w:tc>
          <w:tcPr>
            <w:tcW w:w="665" w:type="dxa"/>
            <w:vAlign w:val="center"/>
          </w:tcPr>
          <w:p w:rsidR="007B1036" w:rsidRPr="0019078B" w:rsidRDefault="00672D92">
            <w:pPr>
              <w:pStyle w:val="ConsPlusNormal0"/>
              <w:jc w:val="center"/>
            </w:pPr>
            <w:r w:rsidRPr="0019078B">
              <w:t>54,6</w:t>
            </w:r>
          </w:p>
        </w:tc>
        <w:tc>
          <w:tcPr>
            <w:tcW w:w="671" w:type="dxa"/>
            <w:vAlign w:val="center"/>
          </w:tcPr>
          <w:p w:rsidR="007B1036" w:rsidRPr="0019078B" w:rsidRDefault="00672D92">
            <w:pPr>
              <w:pStyle w:val="ConsPlusNormal0"/>
              <w:jc w:val="center"/>
            </w:pPr>
            <w:r w:rsidRPr="0019078B">
              <w:t>52,9</w:t>
            </w:r>
          </w:p>
        </w:tc>
      </w:tr>
      <w:tr w:rsidR="007B1036" w:rsidRPr="0019078B">
        <w:tc>
          <w:tcPr>
            <w:tcW w:w="2381" w:type="dxa"/>
          </w:tcPr>
          <w:p w:rsidR="007B1036" w:rsidRPr="0019078B" w:rsidRDefault="00672D92">
            <w:pPr>
              <w:pStyle w:val="ConsPlusNormal0"/>
            </w:pPr>
            <w:r w:rsidRPr="0019078B">
              <w:t>Потребление алкоголя на душу населения, в литрах этанола в год</w:t>
            </w:r>
          </w:p>
        </w:tc>
        <w:tc>
          <w:tcPr>
            <w:tcW w:w="665" w:type="dxa"/>
            <w:vAlign w:val="center"/>
          </w:tcPr>
          <w:p w:rsidR="007B1036" w:rsidRPr="0019078B" w:rsidRDefault="00672D92">
            <w:pPr>
              <w:pStyle w:val="ConsPlusNormal0"/>
              <w:jc w:val="center"/>
            </w:pPr>
            <w:r w:rsidRPr="0019078B">
              <w:t>15,7</w:t>
            </w:r>
          </w:p>
        </w:tc>
        <w:tc>
          <w:tcPr>
            <w:tcW w:w="665" w:type="dxa"/>
            <w:vAlign w:val="center"/>
          </w:tcPr>
          <w:p w:rsidR="007B1036" w:rsidRPr="0019078B" w:rsidRDefault="00672D92">
            <w:pPr>
              <w:pStyle w:val="ConsPlusNormal0"/>
              <w:jc w:val="center"/>
            </w:pPr>
            <w:r w:rsidRPr="0019078B">
              <w:t>13,7</w:t>
            </w:r>
          </w:p>
        </w:tc>
        <w:tc>
          <w:tcPr>
            <w:tcW w:w="665" w:type="dxa"/>
            <w:vAlign w:val="center"/>
          </w:tcPr>
          <w:p w:rsidR="007B1036" w:rsidRPr="0019078B" w:rsidRDefault="00672D92">
            <w:pPr>
              <w:pStyle w:val="ConsPlusNormal0"/>
              <w:jc w:val="center"/>
            </w:pPr>
            <w:r w:rsidRPr="0019078B">
              <w:t>13,4</w:t>
            </w:r>
          </w:p>
        </w:tc>
        <w:tc>
          <w:tcPr>
            <w:tcW w:w="665" w:type="dxa"/>
            <w:vAlign w:val="center"/>
          </w:tcPr>
          <w:p w:rsidR="007B1036" w:rsidRPr="0019078B" w:rsidRDefault="00672D92">
            <w:pPr>
              <w:pStyle w:val="ConsPlusNormal0"/>
              <w:jc w:val="center"/>
            </w:pPr>
            <w:r w:rsidRPr="0019078B">
              <w:t>12,9</w:t>
            </w:r>
          </w:p>
        </w:tc>
        <w:tc>
          <w:tcPr>
            <w:tcW w:w="665" w:type="dxa"/>
            <w:vAlign w:val="center"/>
          </w:tcPr>
          <w:p w:rsidR="007B1036" w:rsidRPr="0019078B" w:rsidRDefault="00672D92">
            <w:pPr>
              <w:pStyle w:val="ConsPlusNormal0"/>
              <w:jc w:val="center"/>
            </w:pPr>
            <w:r w:rsidRPr="0019078B">
              <w:t>12,3</w:t>
            </w:r>
          </w:p>
        </w:tc>
        <w:tc>
          <w:tcPr>
            <w:tcW w:w="665" w:type="dxa"/>
            <w:vAlign w:val="center"/>
          </w:tcPr>
          <w:p w:rsidR="007B1036" w:rsidRPr="0019078B" w:rsidRDefault="00672D92">
            <w:pPr>
              <w:pStyle w:val="ConsPlusNormal0"/>
              <w:jc w:val="center"/>
            </w:pPr>
            <w:r w:rsidRPr="0019078B">
              <w:t>11,6</w:t>
            </w:r>
          </w:p>
        </w:tc>
        <w:tc>
          <w:tcPr>
            <w:tcW w:w="665" w:type="dxa"/>
            <w:vAlign w:val="center"/>
          </w:tcPr>
          <w:p w:rsidR="007B1036" w:rsidRPr="0019078B" w:rsidRDefault="00672D92">
            <w:pPr>
              <w:pStyle w:val="ConsPlusNormal0"/>
              <w:jc w:val="center"/>
            </w:pPr>
            <w:r w:rsidRPr="0019078B">
              <w:t>11,5</w:t>
            </w:r>
          </w:p>
        </w:tc>
        <w:tc>
          <w:tcPr>
            <w:tcW w:w="665" w:type="dxa"/>
            <w:vAlign w:val="center"/>
          </w:tcPr>
          <w:p w:rsidR="007B1036" w:rsidRPr="0019078B" w:rsidRDefault="00672D92">
            <w:pPr>
              <w:pStyle w:val="ConsPlusNormal0"/>
              <w:jc w:val="center"/>
            </w:pPr>
            <w:r w:rsidRPr="0019078B">
              <w:t>10,7</w:t>
            </w:r>
          </w:p>
        </w:tc>
        <w:tc>
          <w:tcPr>
            <w:tcW w:w="665" w:type="dxa"/>
            <w:vAlign w:val="center"/>
          </w:tcPr>
          <w:p w:rsidR="007B1036" w:rsidRPr="0019078B" w:rsidRDefault="00672D92">
            <w:pPr>
              <w:pStyle w:val="ConsPlusNormal0"/>
              <w:jc w:val="center"/>
            </w:pPr>
            <w:r w:rsidRPr="0019078B">
              <w:t>10,5</w:t>
            </w:r>
          </w:p>
        </w:tc>
        <w:tc>
          <w:tcPr>
            <w:tcW w:w="671" w:type="dxa"/>
            <w:vAlign w:val="center"/>
          </w:tcPr>
          <w:p w:rsidR="007B1036" w:rsidRPr="0019078B" w:rsidRDefault="00672D92">
            <w:pPr>
              <w:pStyle w:val="ConsPlusNormal0"/>
              <w:jc w:val="center"/>
            </w:pPr>
            <w:r w:rsidRPr="0019078B">
              <w:t>9,66</w:t>
            </w:r>
          </w:p>
        </w:tc>
      </w:tr>
    </w:tbl>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672D92">
      <w:pPr>
        <w:pStyle w:val="ConsPlusNormal0"/>
        <w:jc w:val="right"/>
        <w:outlineLvl w:val="1"/>
      </w:pPr>
      <w:r w:rsidRPr="0019078B">
        <w:t>Приложение N 2</w:t>
      </w:r>
    </w:p>
    <w:p w:rsidR="007B1036" w:rsidRPr="0019078B" w:rsidRDefault="00672D92">
      <w:pPr>
        <w:pStyle w:val="ConsPlusNormal0"/>
        <w:jc w:val="right"/>
      </w:pPr>
      <w:r w:rsidRPr="0019078B">
        <w:t>к методике оценки</w:t>
      </w:r>
    </w:p>
    <w:p w:rsidR="007B1036" w:rsidRPr="0019078B" w:rsidRDefault="00672D92">
      <w:pPr>
        <w:pStyle w:val="ConsPlusNormal0"/>
        <w:jc w:val="right"/>
      </w:pPr>
      <w:r w:rsidRPr="0019078B">
        <w:t>среднедушевого потребления</w:t>
      </w:r>
    </w:p>
    <w:p w:rsidR="007B1036" w:rsidRPr="0019078B" w:rsidRDefault="00672D92">
      <w:pPr>
        <w:pStyle w:val="ConsPlusNormal0"/>
        <w:jc w:val="right"/>
      </w:pPr>
      <w:r w:rsidRPr="0019078B">
        <w:t>алкоголя в Российской Федерации,</w:t>
      </w:r>
    </w:p>
    <w:p w:rsidR="007B1036" w:rsidRPr="0019078B" w:rsidRDefault="00672D92">
      <w:pPr>
        <w:pStyle w:val="ConsPlusNormal0"/>
        <w:jc w:val="right"/>
      </w:pPr>
      <w:r w:rsidRPr="0019078B">
        <w:t>утвержденной приказом Минздрава России</w:t>
      </w:r>
    </w:p>
    <w:p w:rsidR="007B1036" w:rsidRPr="0019078B" w:rsidRDefault="00672D92">
      <w:pPr>
        <w:pStyle w:val="ConsPlusNormal0"/>
        <w:jc w:val="right"/>
      </w:pPr>
      <w:r w:rsidRPr="0019078B">
        <w:t>от 30 июля 2019 г. N 575</w:t>
      </w:r>
    </w:p>
    <w:p w:rsidR="007B1036" w:rsidRPr="0019078B" w:rsidRDefault="007B1036">
      <w:pPr>
        <w:pStyle w:val="ConsPlusNormal0"/>
        <w:jc w:val="both"/>
      </w:pPr>
    </w:p>
    <w:p w:rsidR="007B1036" w:rsidRPr="0019078B" w:rsidRDefault="00672D92">
      <w:pPr>
        <w:pStyle w:val="ConsPlusTitle0"/>
        <w:jc w:val="center"/>
      </w:pPr>
      <w:bookmarkStart w:id="2" w:name="P309"/>
      <w:bookmarkEnd w:id="2"/>
      <w:r w:rsidRPr="0019078B">
        <w:t>СВОДНАЯ ТАБЛИЦА</w:t>
      </w:r>
    </w:p>
    <w:p w:rsidR="007B1036" w:rsidRPr="0019078B" w:rsidRDefault="00672D92">
      <w:pPr>
        <w:pStyle w:val="ConsPlusTitle0"/>
        <w:jc w:val="center"/>
      </w:pPr>
      <w:r w:rsidRPr="0019078B">
        <w:t>РЕЗУЛЬТАТОВ ПРОВЕДЕНИЯ ОЦЕНКИ ПОТРЕБЛЕНИЯ АЛКОГОЛЯ НА ДУШУ</w:t>
      </w:r>
    </w:p>
    <w:p w:rsidR="007B1036" w:rsidRPr="0019078B" w:rsidRDefault="00672D92">
      <w:pPr>
        <w:pStyle w:val="ConsPlusTitle0"/>
        <w:jc w:val="center"/>
      </w:pPr>
      <w:r w:rsidRPr="0019078B">
        <w:t>НАСЕЛЕНИЯ В РОССИЙСКОЙ ФЕДЕРАЦИИ И В СУБЪЕКТАХ ФЕДЕРАЦИИ</w:t>
      </w:r>
    </w:p>
    <w:p w:rsidR="007B1036" w:rsidRPr="0019078B" w:rsidRDefault="00672D92">
      <w:pPr>
        <w:pStyle w:val="ConsPlusTitle0"/>
        <w:jc w:val="center"/>
      </w:pPr>
      <w:r w:rsidRPr="0019078B">
        <w:t>В 2017 Г.</w:t>
      </w:r>
    </w:p>
    <w:p w:rsidR="007B1036" w:rsidRPr="0019078B" w:rsidRDefault="007B10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985"/>
        <w:gridCol w:w="1985"/>
        <w:gridCol w:w="1987"/>
      </w:tblGrid>
      <w:tr w:rsidR="007B1036" w:rsidRPr="0019078B">
        <w:tc>
          <w:tcPr>
            <w:tcW w:w="3061" w:type="dxa"/>
          </w:tcPr>
          <w:p w:rsidR="007B1036" w:rsidRPr="0019078B" w:rsidRDefault="007B1036">
            <w:pPr>
              <w:pStyle w:val="ConsPlusNormal0"/>
            </w:pPr>
          </w:p>
        </w:tc>
        <w:tc>
          <w:tcPr>
            <w:tcW w:w="1985" w:type="dxa"/>
          </w:tcPr>
          <w:p w:rsidR="007B1036" w:rsidRPr="0019078B" w:rsidRDefault="00672D92">
            <w:pPr>
              <w:pStyle w:val="ConsPlusNormal0"/>
              <w:jc w:val="center"/>
            </w:pPr>
            <w:r w:rsidRPr="0019078B">
              <w:t>Потребление алкоголя на душу населения, в литрах этанола в год</w:t>
            </w:r>
          </w:p>
        </w:tc>
        <w:tc>
          <w:tcPr>
            <w:tcW w:w="1985" w:type="dxa"/>
          </w:tcPr>
          <w:p w:rsidR="007B1036" w:rsidRPr="0019078B" w:rsidRDefault="00672D92">
            <w:pPr>
              <w:pStyle w:val="ConsPlusNormal0"/>
              <w:jc w:val="center"/>
            </w:pPr>
            <w:r w:rsidRPr="0019078B">
              <w:t>Потребление крепких алкогольных напитков на душу населения, в литрах этанола в год</w:t>
            </w:r>
          </w:p>
        </w:tc>
        <w:tc>
          <w:tcPr>
            <w:tcW w:w="1987" w:type="dxa"/>
          </w:tcPr>
          <w:p w:rsidR="007B1036" w:rsidRPr="0019078B" w:rsidRDefault="00672D92">
            <w:pPr>
              <w:pStyle w:val="ConsPlusNormal0"/>
              <w:jc w:val="center"/>
            </w:pPr>
            <w:r w:rsidRPr="0019078B">
              <w:t>Незарегистрированное потребление крепких алкогольных напитков на душу населения, в литрах этанола в год</w:t>
            </w:r>
          </w:p>
        </w:tc>
      </w:tr>
      <w:tr w:rsidR="007B1036" w:rsidRPr="0019078B">
        <w:tc>
          <w:tcPr>
            <w:tcW w:w="3061" w:type="dxa"/>
          </w:tcPr>
          <w:p w:rsidR="007B1036" w:rsidRPr="0019078B" w:rsidRDefault="00672D92">
            <w:pPr>
              <w:pStyle w:val="ConsPlusNormal0"/>
            </w:pPr>
            <w:r w:rsidRPr="0019078B">
              <w:t>Российская Федерация</w:t>
            </w:r>
          </w:p>
        </w:tc>
        <w:tc>
          <w:tcPr>
            <w:tcW w:w="1985" w:type="dxa"/>
            <w:vAlign w:val="bottom"/>
          </w:tcPr>
          <w:p w:rsidR="007B1036" w:rsidRPr="0019078B" w:rsidRDefault="00672D92">
            <w:pPr>
              <w:pStyle w:val="ConsPlusNormal0"/>
              <w:jc w:val="center"/>
            </w:pPr>
            <w:r w:rsidRPr="0019078B">
              <w:t>9,66</w:t>
            </w:r>
          </w:p>
        </w:tc>
        <w:tc>
          <w:tcPr>
            <w:tcW w:w="1985" w:type="dxa"/>
            <w:vAlign w:val="bottom"/>
          </w:tcPr>
          <w:p w:rsidR="007B1036" w:rsidRPr="0019078B" w:rsidRDefault="00672D92">
            <w:pPr>
              <w:pStyle w:val="ConsPlusNormal0"/>
              <w:jc w:val="center"/>
            </w:pPr>
            <w:r w:rsidRPr="0019078B">
              <w:t>5,50</w:t>
            </w:r>
          </w:p>
        </w:tc>
        <w:tc>
          <w:tcPr>
            <w:tcW w:w="1987" w:type="dxa"/>
            <w:vAlign w:val="bottom"/>
          </w:tcPr>
          <w:p w:rsidR="007B1036" w:rsidRPr="0019078B" w:rsidRDefault="00672D92">
            <w:pPr>
              <w:pStyle w:val="ConsPlusNormal0"/>
              <w:jc w:val="center"/>
            </w:pPr>
            <w:r w:rsidRPr="0019078B">
              <w:t>2,9</w:t>
            </w:r>
          </w:p>
        </w:tc>
      </w:tr>
      <w:tr w:rsidR="007B1036" w:rsidRPr="0019078B">
        <w:tc>
          <w:tcPr>
            <w:tcW w:w="3061" w:type="dxa"/>
          </w:tcPr>
          <w:p w:rsidR="007B1036" w:rsidRPr="0019078B" w:rsidRDefault="00672D92">
            <w:pPr>
              <w:pStyle w:val="ConsPlusNormal0"/>
            </w:pPr>
            <w:r w:rsidRPr="0019078B">
              <w:t>Центральный федеральный округ</w:t>
            </w:r>
          </w:p>
        </w:tc>
        <w:tc>
          <w:tcPr>
            <w:tcW w:w="1985" w:type="dxa"/>
            <w:vAlign w:val="bottom"/>
          </w:tcPr>
          <w:p w:rsidR="007B1036" w:rsidRPr="0019078B" w:rsidRDefault="00672D92">
            <w:pPr>
              <w:pStyle w:val="ConsPlusNormal0"/>
              <w:jc w:val="center"/>
            </w:pPr>
            <w:r w:rsidRPr="0019078B">
              <w:t>10,55</w:t>
            </w:r>
          </w:p>
        </w:tc>
        <w:tc>
          <w:tcPr>
            <w:tcW w:w="1985" w:type="dxa"/>
            <w:vAlign w:val="bottom"/>
          </w:tcPr>
          <w:p w:rsidR="007B1036" w:rsidRPr="0019078B" w:rsidRDefault="00672D92">
            <w:pPr>
              <w:pStyle w:val="ConsPlusNormal0"/>
              <w:jc w:val="center"/>
            </w:pPr>
            <w:r w:rsidRPr="0019078B">
              <w:t>5,84</w:t>
            </w:r>
          </w:p>
        </w:tc>
        <w:tc>
          <w:tcPr>
            <w:tcW w:w="1987" w:type="dxa"/>
            <w:vAlign w:val="bottom"/>
          </w:tcPr>
          <w:p w:rsidR="007B1036" w:rsidRPr="0019078B" w:rsidRDefault="00672D92">
            <w:pPr>
              <w:pStyle w:val="ConsPlusNormal0"/>
              <w:jc w:val="center"/>
            </w:pPr>
            <w:r w:rsidRPr="0019078B">
              <w:t>2,8</w:t>
            </w:r>
          </w:p>
        </w:tc>
      </w:tr>
      <w:tr w:rsidR="007B1036" w:rsidRPr="0019078B">
        <w:tc>
          <w:tcPr>
            <w:tcW w:w="3061" w:type="dxa"/>
          </w:tcPr>
          <w:p w:rsidR="007B1036" w:rsidRPr="0019078B" w:rsidRDefault="00672D92">
            <w:pPr>
              <w:pStyle w:val="ConsPlusNormal0"/>
            </w:pPr>
            <w:r w:rsidRPr="0019078B">
              <w:t>Белгородская область</w:t>
            </w:r>
          </w:p>
        </w:tc>
        <w:tc>
          <w:tcPr>
            <w:tcW w:w="1985" w:type="dxa"/>
            <w:vAlign w:val="bottom"/>
          </w:tcPr>
          <w:p w:rsidR="007B1036" w:rsidRPr="0019078B" w:rsidRDefault="00672D92">
            <w:pPr>
              <w:pStyle w:val="ConsPlusNormal0"/>
              <w:jc w:val="center"/>
            </w:pPr>
            <w:r w:rsidRPr="0019078B">
              <w:t>8,96</w:t>
            </w:r>
          </w:p>
        </w:tc>
        <w:tc>
          <w:tcPr>
            <w:tcW w:w="1985" w:type="dxa"/>
            <w:vAlign w:val="bottom"/>
          </w:tcPr>
          <w:p w:rsidR="007B1036" w:rsidRPr="0019078B" w:rsidRDefault="00672D92">
            <w:pPr>
              <w:pStyle w:val="ConsPlusNormal0"/>
              <w:jc w:val="center"/>
            </w:pPr>
            <w:r w:rsidRPr="0019078B">
              <w:t>4,58</w:t>
            </w:r>
          </w:p>
        </w:tc>
        <w:tc>
          <w:tcPr>
            <w:tcW w:w="1987" w:type="dxa"/>
            <w:vAlign w:val="bottom"/>
          </w:tcPr>
          <w:p w:rsidR="007B1036" w:rsidRPr="0019078B" w:rsidRDefault="00672D92">
            <w:pPr>
              <w:pStyle w:val="ConsPlusNormal0"/>
              <w:jc w:val="center"/>
            </w:pPr>
            <w:r w:rsidRPr="0019078B">
              <w:t>2,8</w:t>
            </w:r>
          </w:p>
        </w:tc>
      </w:tr>
      <w:tr w:rsidR="007B1036" w:rsidRPr="0019078B">
        <w:tc>
          <w:tcPr>
            <w:tcW w:w="3061" w:type="dxa"/>
          </w:tcPr>
          <w:p w:rsidR="007B1036" w:rsidRPr="0019078B" w:rsidRDefault="00672D92">
            <w:pPr>
              <w:pStyle w:val="ConsPlusNormal0"/>
            </w:pPr>
            <w:r w:rsidRPr="0019078B">
              <w:t>Брянская область</w:t>
            </w:r>
          </w:p>
        </w:tc>
        <w:tc>
          <w:tcPr>
            <w:tcW w:w="1985" w:type="dxa"/>
            <w:vAlign w:val="bottom"/>
          </w:tcPr>
          <w:p w:rsidR="007B1036" w:rsidRPr="0019078B" w:rsidRDefault="00672D92">
            <w:pPr>
              <w:pStyle w:val="ConsPlusNormal0"/>
              <w:jc w:val="center"/>
            </w:pPr>
            <w:r w:rsidRPr="0019078B">
              <w:t>10,70</w:t>
            </w:r>
          </w:p>
        </w:tc>
        <w:tc>
          <w:tcPr>
            <w:tcW w:w="1985" w:type="dxa"/>
            <w:vAlign w:val="bottom"/>
          </w:tcPr>
          <w:p w:rsidR="007B1036" w:rsidRPr="0019078B" w:rsidRDefault="00672D92">
            <w:pPr>
              <w:pStyle w:val="ConsPlusNormal0"/>
              <w:jc w:val="center"/>
            </w:pPr>
            <w:r w:rsidRPr="0019078B">
              <w:t>7,08</w:t>
            </w:r>
          </w:p>
        </w:tc>
        <w:tc>
          <w:tcPr>
            <w:tcW w:w="1987" w:type="dxa"/>
            <w:vAlign w:val="bottom"/>
          </w:tcPr>
          <w:p w:rsidR="007B1036" w:rsidRPr="0019078B" w:rsidRDefault="00672D92">
            <w:pPr>
              <w:pStyle w:val="ConsPlusNormal0"/>
              <w:jc w:val="center"/>
            </w:pPr>
            <w:r w:rsidRPr="0019078B">
              <w:t>4,8</w:t>
            </w:r>
          </w:p>
        </w:tc>
      </w:tr>
      <w:tr w:rsidR="007B1036" w:rsidRPr="0019078B">
        <w:tc>
          <w:tcPr>
            <w:tcW w:w="3061" w:type="dxa"/>
          </w:tcPr>
          <w:p w:rsidR="007B1036" w:rsidRPr="0019078B" w:rsidRDefault="00672D92">
            <w:pPr>
              <w:pStyle w:val="ConsPlusNormal0"/>
            </w:pPr>
            <w:r w:rsidRPr="0019078B">
              <w:t>Владимирская область</w:t>
            </w:r>
          </w:p>
        </w:tc>
        <w:tc>
          <w:tcPr>
            <w:tcW w:w="1985" w:type="dxa"/>
            <w:vAlign w:val="bottom"/>
          </w:tcPr>
          <w:p w:rsidR="007B1036" w:rsidRPr="0019078B" w:rsidRDefault="00672D92">
            <w:pPr>
              <w:pStyle w:val="ConsPlusNormal0"/>
              <w:jc w:val="center"/>
            </w:pPr>
            <w:r w:rsidRPr="0019078B">
              <w:t>14,93</w:t>
            </w:r>
          </w:p>
        </w:tc>
        <w:tc>
          <w:tcPr>
            <w:tcW w:w="1985" w:type="dxa"/>
            <w:vAlign w:val="bottom"/>
          </w:tcPr>
          <w:p w:rsidR="007B1036" w:rsidRPr="0019078B" w:rsidRDefault="00672D92">
            <w:pPr>
              <w:pStyle w:val="ConsPlusNormal0"/>
              <w:jc w:val="center"/>
            </w:pPr>
            <w:r w:rsidRPr="0019078B">
              <w:t>9,44</w:t>
            </w:r>
          </w:p>
        </w:tc>
        <w:tc>
          <w:tcPr>
            <w:tcW w:w="1987" w:type="dxa"/>
            <w:vAlign w:val="bottom"/>
          </w:tcPr>
          <w:p w:rsidR="007B1036" w:rsidRPr="0019078B" w:rsidRDefault="00672D92">
            <w:pPr>
              <w:pStyle w:val="ConsPlusNormal0"/>
              <w:jc w:val="center"/>
            </w:pPr>
            <w:r w:rsidRPr="0019078B">
              <w:t>6,0</w:t>
            </w:r>
          </w:p>
        </w:tc>
      </w:tr>
      <w:tr w:rsidR="007B1036" w:rsidRPr="0019078B">
        <w:tc>
          <w:tcPr>
            <w:tcW w:w="3061" w:type="dxa"/>
          </w:tcPr>
          <w:p w:rsidR="007B1036" w:rsidRPr="0019078B" w:rsidRDefault="00672D92">
            <w:pPr>
              <w:pStyle w:val="ConsPlusNormal0"/>
            </w:pPr>
            <w:r w:rsidRPr="0019078B">
              <w:t>Воронежская область</w:t>
            </w:r>
          </w:p>
        </w:tc>
        <w:tc>
          <w:tcPr>
            <w:tcW w:w="1985" w:type="dxa"/>
            <w:vAlign w:val="bottom"/>
          </w:tcPr>
          <w:p w:rsidR="007B1036" w:rsidRPr="0019078B" w:rsidRDefault="00672D92">
            <w:pPr>
              <w:pStyle w:val="ConsPlusNormal0"/>
              <w:jc w:val="center"/>
            </w:pPr>
            <w:r w:rsidRPr="0019078B">
              <w:t>10,55</w:t>
            </w:r>
          </w:p>
        </w:tc>
        <w:tc>
          <w:tcPr>
            <w:tcW w:w="1985" w:type="dxa"/>
            <w:vAlign w:val="bottom"/>
          </w:tcPr>
          <w:p w:rsidR="007B1036" w:rsidRPr="0019078B" w:rsidRDefault="00672D92">
            <w:pPr>
              <w:pStyle w:val="ConsPlusNormal0"/>
              <w:jc w:val="center"/>
            </w:pPr>
            <w:r w:rsidRPr="0019078B">
              <w:t>7,29</w:t>
            </w:r>
          </w:p>
        </w:tc>
        <w:tc>
          <w:tcPr>
            <w:tcW w:w="1987" w:type="dxa"/>
            <w:vAlign w:val="bottom"/>
          </w:tcPr>
          <w:p w:rsidR="007B1036" w:rsidRPr="0019078B" w:rsidRDefault="00672D92">
            <w:pPr>
              <w:pStyle w:val="ConsPlusNormal0"/>
              <w:jc w:val="center"/>
            </w:pPr>
            <w:r w:rsidRPr="0019078B">
              <w:t>5,3</w:t>
            </w:r>
          </w:p>
        </w:tc>
      </w:tr>
      <w:tr w:rsidR="007B1036" w:rsidRPr="0019078B">
        <w:tc>
          <w:tcPr>
            <w:tcW w:w="3061" w:type="dxa"/>
          </w:tcPr>
          <w:p w:rsidR="007B1036" w:rsidRPr="0019078B" w:rsidRDefault="00672D92">
            <w:pPr>
              <w:pStyle w:val="ConsPlusNormal0"/>
            </w:pPr>
            <w:r w:rsidRPr="0019078B">
              <w:t>Ивановская область</w:t>
            </w:r>
          </w:p>
        </w:tc>
        <w:tc>
          <w:tcPr>
            <w:tcW w:w="1985" w:type="dxa"/>
            <w:vAlign w:val="bottom"/>
          </w:tcPr>
          <w:p w:rsidR="007B1036" w:rsidRPr="0019078B" w:rsidRDefault="00672D92">
            <w:pPr>
              <w:pStyle w:val="ConsPlusNormal0"/>
              <w:jc w:val="center"/>
            </w:pPr>
            <w:r w:rsidRPr="0019078B">
              <w:t>12,04</w:t>
            </w:r>
          </w:p>
        </w:tc>
        <w:tc>
          <w:tcPr>
            <w:tcW w:w="1985" w:type="dxa"/>
            <w:vAlign w:val="bottom"/>
          </w:tcPr>
          <w:p w:rsidR="007B1036" w:rsidRPr="0019078B" w:rsidRDefault="00672D92">
            <w:pPr>
              <w:pStyle w:val="ConsPlusNormal0"/>
              <w:jc w:val="center"/>
            </w:pPr>
            <w:r w:rsidRPr="0019078B">
              <w:t>8,49</w:t>
            </w:r>
          </w:p>
        </w:tc>
        <w:tc>
          <w:tcPr>
            <w:tcW w:w="1987" w:type="dxa"/>
            <w:vAlign w:val="bottom"/>
          </w:tcPr>
          <w:p w:rsidR="007B1036" w:rsidRPr="0019078B" w:rsidRDefault="00672D92">
            <w:pPr>
              <w:pStyle w:val="ConsPlusNormal0"/>
              <w:jc w:val="center"/>
            </w:pPr>
            <w:r w:rsidRPr="0019078B">
              <w:t>5,6</w:t>
            </w:r>
          </w:p>
        </w:tc>
      </w:tr>
      <w:tr w:rsidR="007B1036" w:rsidRPr="0019078B">
        <w:tc>
          <w:tcPr>
            <w:tcW w:w="3061" w:type="dxa"/>
          </w:tcPr>
          <w:p w:rsidR="007B1036" w:rsidRPr="0019078B" w:rsidRDefault="00672D92">
            <w:pPr>
              <w:pStyle w:val="ConsPlusNormal0"/>
            </w:pPr>
            <w:r w:rsidRPr="0019078B">
              <w:t>Калужская область</w:t>
            </w:r>
          </w:p>
        </w:tc>
        <w:tc>
          <w:tcPr>
            <w:tcW w:w="1985" w:type="dxa"/>
            <w:vAlign w:val="bottom"/>
          </w:tcPr>
          <w:p w:rsidR="007B1036" w:rsidRPr="0019078B" w:rsidRDefault="00672D92">
            <w:pPr>
              <w:pStyle w:val="ConsPlusNormal0"/>
              <w:jc w:val="center"/>
            </w:pPr>
            <w:r w:rsidRPr="0019078B">
              <w:t>10,57</w:t>
            </w:r>
          </w:p>
        </w:tc>
        <w:tc>
          <w:tcPr>
            <w:tcW w:w="1985" w:type="dxa"/>
            <w:vAlign w:val="bottom"/>
          </w:tcPr>
          <w:p w:rsidR="007B1036" w:rsidRPr="0019078B" w:rsidRDefault="00672D92">
            <w:pPr>
              <w:pStyle w:val="ConsPlusNormal0"/>
              <w:jc w:val="center"/>
            </w:pPr>
            <w:r w:rsidRPr="0019078B">
              <w:t>7,39</w:t>
            </w:r>
          </w:p>
        </w:tc>
        <w:tc>
          <w:tcPr>
            <w:tcW w:w="1987" w:type="dxa"/>
            <w:vAlign w:val="bottom"/>
          </w:tcPr>
          <w:p w:rsidR="007B1036" w:rsidRPr="0019078B" w:rsidRDefault="00672D92">
            <w:pPr>
              <w:pStyle w:val="ConsPlusNormal0"/>
              <w:jc w:val="center"/>
            </w:pPr>
            <w:r w:rsidRPr="0019078B">
              <w:t>4,0</w:t>
            </w:r>
          </w:p>
        </w:tc>
      </w:tr>
      <w:tr w:rsidR="007B1036" w:rsidRPr="0019078B">
        <w:tc>
          <w:tcPr>
            <w:tcW w:w="3061" w:type="dxa"/>
          </w:tcPr>
          <w:p w:rsidR="007B1036" w:rsidRPr="0019078B" w:rsidRDefault="00672D92">
            <w:pPr>
              <w:pStyle w:val="ConsPlusNormal0"/>
            </w:pPr>
            <w:r w:rsidRPr="0019078B">
              <w:t>Костромская область</w:t>
            </w:r>
          </w:p>
        </w:tc>
        <w:tc>
          <w:tcPr>
            <w:tcW w:w="1985" w:type="dxa"/>
            <w:vAlign w:val="bottom"/>
          </w:tcPr>
          <w:p w:rsidR="007B1036" w:rsidRPr="0019078B" w:rsidRDefault="00672D92">
            <w:pPr>
              <w:pStyle w:val="ConsPlusNormal0"/>
              <w:jc w:val="center"/>
            </w:pPr>
            <w:r w:rsidRPr="0019078B">
              <w:t>11,53</w:t>
            </w:r>
          </w:p>
        </w:tc>
        <w:tc>
          <w:tcPr>
            <w:tcW w:w="1985" w:type="dxa"/>
            <w:vAlign w:val="bottom"/>
          </w:tcPr>
          <w:p w:rsidR="007B1036" w:rsidRPr="0019078B" w:rsidRDefault="00672D92">
            <w:pPr>
              <w:pStyle w:val="ConsPlusNormal0"/>
              <w:jc w:val="center"/>
            </w:pPr>
            <w:r w:rsidRPr="0019078B">
              <w:t>7,59</w:t>
            </w:r>
          </w:p>
        </w:tc>
        <w:tc>
          <w:tcPr>
            <w:tcW w:w="1987" w:type="dxa"/>
            <w:vAlign w:val="bottom"/>
          </w:tcPr>
          <w:p w:rsidR="007B1036" w:rsidRPr="0019078B" w:rsidRDefault="00672D92">
            <w:pPr>
              <w:pStyle w:val="ConsPlusNormal0"/>
              <w:jc w:val="center"/>
            </w:pPr>
            <w:r w:rsidRPr="0019078B">
              <w:t>4,0</w:t>
            </w:r>
          </w:p>
        </w:tc>
      </w:tr>
      <w:tr w:rsidR="007B1036" w:rsidRPr="0019078B">
        <w:tc>
          <w:tcPr>
            <w:tcW w:w="3061" w:type="dxa"/>
          </w:tcPr>
          <w:p w:rsidR="007B1036" w:rsidRPr="0019078B" w:rsidRDefault="00672D92">
            <w:pPr>
              <w:pStyle w:val="ConsPlusNormal0"/>
            </w:pPr>
            <w:r w:rsidRPr="0019078B">
              <w:t>Курская область</w:t>
            </w:r>
          </w:p>
        </w:tc>
        <w:tc>
          <w:tcPr>
            <w:tcW w:w="1985" w:type="dxa"/>
            <w:vAlign w:val="bottom"/>
          </w:tcPr>
          <w:p w:rsidR="007B1036" w:rsidRPr="0019078B" w:rsidRDefault="00672D92">
            <w:pPr>
              <w:pStyle w:val="ConsPlusNormal0"/>
              <w:jc w:val="center"/>
            </w:pPr>
            <w:r w:rsidRPr="0019078B">
              <w:t>9,68</w:t>
            </w:r>
          </w:p>
        </w:tc>
        <w:tc>
          <w:tcPr>
            <w:tcW w:w="1985" w:type="dxa"/>
            <w:vAlign w:val="bottom"/>
          </w:tcPr>
          <w:p w:rsidR="007B1036" w:rsidRPr="0019078B" w:rsidRDefault="00672D92">
            <w:pPr>
              <w:pStyle w:val="ConsPlusNormal0"/>
              <w:jc w:val="center"/>
            </w:pPr>
            <w:r w:rsidRPr="0019078B">
              <w:t>6,34</w:t>
            </w:r>
          </w:p>
        </w:tc>
        <w:tc>
          <w:tcPr>
            <w:tcW w:w="1987" w:type="dxa"/>
            <w:vAlign w:val="bottom"/>
          </w:tcPr>
          <w:p w:rsidR="007B1036" w:rsidRPr="0019078B" w:rsidRDefault="00672D92">
            <w:pPr>
              <w:pStyle w:val="ConsPlusNormal0"/>
              <w:jc w:val="center"/>
            </w:pPr>
            <w:r w:rsidRPr="0019078B">
              <w:t>4,5</w:t>
            </w:r>
          </w:p>
        </w:tc>
      </w:tr>
      <w:tr w:rsidR="007B1036" w:rsidRPr="0019078B">
        <w:tc>
          <w:tcPr>
            <w:tcW w:w="3061" w:type="dxa"/>
          </w:tcPr>
          <w:p w:rsidR="007B1036" w:rsidRPr="0019078B" w:rsidRDefault="00672D92">
            <w:pPr>
              <w:pStyle w:val="ConsPlusNormal0"/>
            </w:pPr>
            <w:r w:rsidRPr="0019078B">
              <w:t>Липецкая область</w:t>
            </w:r>
          </w:p>
        </w:tc>
        <w:tc>
          <w:tcPr>
            <w:tcW w:w="1985" w:type="dxa"/>
            <w:vAlign w:val="bottom"/>
          </w:tcPr>
          <w:p w:rsidR="007B1036" w:rsidRPr="0019078B" w:rsidRDefault="00672D92">
            <w:pPr>
              <w:pStyle w:val="ConsPlusNormal0"/>
              <w:jc w:val="center"/>
            </w:pPr>
            <w:r w:rsidRPr="0019078B">
              <w:t>10,39</w:t>
            </w:r>
          </w:p>
        </w:tc>
        <w:tc>
          <w:tcPr>
            <w:tcW w:w="1985" w:type="dxa"/>
            <w:vAlign w:val="bottom"/>
          </w:tcPr>
          <w:p w:rsidR="007B1036" w:rsidRPr="0019078B" w:rsidRDefault="00672D92">
            <w:pPr>
              <w:pStyle w:val="ConsPlusNormal0"/>
              <w:jc w:val="center"/>
            </w:pPr>
            <w:r w:rsidRPr="0019078B">
              <w:t>6,66</w:t>
            </w:r>
          </w:p>
        </w:tc>
        <w:tc>
          <w:tcPr>
            <w:tcW w:w="1987" w:type="dxa"/>
            <w:vAlign w:val="bottom"/>
          </w:tcPr>
          <w:p w:rsidR="007B1036" w:rsidRPr="0019078B" w:rsidRDefault="00672D92">
            <w:pPr>
              <w:pStyle w:val="ConsPlusNormal0"/>
              <w:jc w:val="center"/>
            </w:pPr>
            <w:r w:rsidRPr="0019078B">
              <w:t>4,6</w:t>
            </w:r>
          </w:p>
        </w:tc>
      </w:tr>
      <w:tr w:rsidR="007B1036" w:rsidRPr="0019078B">
        <w:tc>
          <w:tcPr>
            <w:tcW w:w="3061" w:type="dxa"/>
          </w:tcPr>
          <w:p w:rsidR="007B1036" w:rsidRPr="0019078B" w:rsidRDefault="00672D92">
            <w:pPr>
              <w:pStyle w:val="ConsPlusNormal0"/>
            </w:pPr>
            <w:r w:rsidRPr="0019078B">
              <w:t>Московская область</w:t>
            </w:r>
          </w:p>
        </w:tc>
        <w:tc>
          <w:tcPr>
            <w:tcW w:w="1985" w:type="dxa"/>
            <w:vAlign w:val="bottom"/>
          </w:tcPr>
          <w:p w:rsidR="007B1036" w:rsidRPr="0019078B" w:rsidRDefault="00672D92">
            <w:pPr>
              <w:pStyle w:val="ConsPlusNormal0"/>
              <w:jc w:val="center"/>
            </w:pPr>
            <w:r w:rsidRPr="0019078B">
              <w:t>10,13</w:t>
            </w:r>
          </w:p>
        </w:tc>
        <w:tc>
          <w:tcPr>
            <w:tcW w:w="1985" w:type="dxa"/>
            <w:vAlign w:val="bottom"/>
          </w:tcPr>
          <w:p w:rsidR="007B1036" w:rsidRPr="0019078B" w:rsidRDefault="00672D92">
            <w:pPr>
              <w:pStyle w:val="ConsPlusNormal0"/>
              <w:jc w:val="center"/>
            </w:pPr>
            <w:r w:rsidRPr="0019078B">
              <w:t>5,75</w:t>
            </w:r>
          </w:p>
        </w:tc>
        <w:tc>
          <w:tcPr>
            <w:tcW w:w="1987" w:type="dxa"/>
            <w:vAlign w:val="bottom"/>
          </w:tcPr>
          <w:p w:rsidR="007B1036" w:rsidRPr="0019078B" w:rsidRDefault="00672D92">
            <w:pPr>
              <w:pStyle w:val="ConsPlusNormal0"/>
              <w:jc w:val="center"/>
            </w:pPr>
            <w:r w:rsidRPr="0019078B">
              <w:t>1,2</w:t>
            </w:r>
          </w:p>
        </w:tc>
      </w:tr>
      <w:tr w:rsidR="007B1036" w:rsidRPr="0019078B">
        <w:tc>
          <w:tcPr>
            <w:tcW w:w="3061" w:type="dxa"/>
          </w:tcPr>
          <w:p w:rsidR="007B1036" w:rsidRPr="0019078B" w:rsidRDefault="00672D92">
            <w:pPr>
              <w:pStyle w:val="ConsPlusNormal0"/>
            </w:pPr>
            <w:r w:rsidRPr="0019078B">
              <w:t>Орловская область</w:t>
            </w:r>
          </w:p>
        </w:tc>
        <w:tc>
          <w:tcPr>
            <w:tcW w:w="1985" w:type="dxa"/>
            <w:vAlign w:val="bottom"/>
          </w:tcPr>
          <w:p w:rsidR="007B1036" w:rsidRPr="0019078B" w:rsidRDefault="00672D92">
            <w:pPr>
              <w:pStyle w:val="ConsPlusNormal0"/>
              <w:jc w:val="center"/>
            </w:pPr>
            <w:r w:rsidRPr="0019078B">
              <w:t>9,61</w:t>
            </w:r>
          </w:p>
        </w:tc>
        <w:tc>
          <w:tcPr>
            <w:tcW w:w="1985" w:type="dxa"/>
            <w:vAlign w:val="bottom"/>
          </w:tcPr>
          <w:p w:rsidR="007B1036" w:rsidRPr="0019078B" w:rsidRDefault="00672D92">
            <w:pPr>
              <w:pStyle w:val="ConsPlusNormal0"/>
              <w:jc w:val="center"/>
            </w:pPr>
            <w:r w:rsidRPr="0019078B">
              <w:t>5,95</w:t>
            </w:r>
          </w:p>
        </w:tc>
        <w:tc>
          <w:tcPr>
            <w:tcW w:w="1987" w:type="dxa"/>
            <w:vAlign w:val="bottom"/>
          </w:tcPr>
          <w:p w:rsidR="007B1036" w:rsidRPr="0019078B" w:rsidRDefault="00672D92">
            <w:pPr>
              <w:pStyle w:val="ConsPlusNormal0"/>
              <w:jc w:val="center"/>
            </w:pPr>
            <w:r w:rsidRPr="0019078B">
              <w:t>3,9</w:t>
            </w:r>
          </w:p>
        </w:tc>
      </w:tr>
      <w:tr w:rsidR="007B1036" w:rsidRPr="0019078B">
        <w:tc>
          <w:tcPr>
            <w:tcW w:w="3061" w:type="dxa"/>
          </w:tcPr>
          <w:p w:rsidR="007B1036" w:rsidRPr="0019078B" w:rsidRDefault="00672D92">
            <w:pPr>
              <w:pStyle w:val="ConsPlusNormal0"/>
            </w:pPr>
            <w:r w:rsidRPr="0019078B">
              <w:t>Рязанская область</w:t>
            </w:r>
          </w:p>
        </w:tc>
        <w:tc>
          <w:tcPr>
            <w:tcW w:w="1985" w:type="dxa"/>
            <w:vAlign w:val="bottom"/>
          </w:tcPr>
          <w:p w:rsidR="007B1036" w:rsidRPr="0019078B" w:rsidRDefault="00672D92">
            <w:pPr>
              <w:pStyle w:val="ConsPlusNormal0"/>
              <w:jc w:val="center"/>
            </w:pPr>
            <w:r w:rsidRPr="0019078B">
              <w:t>11,65</w:t>
            </w:r>
          </w:p>
        </w:tc>
        <w:tc>
          <w:tcPr>
            <w:tcW w:w="1985" w:type="dxa"/>
            <w:vAlign w:val="bottom"/>
          </w:tcPr>
          <w:p w:rsidR="007B1036" w:rsidRPr="0019078B" w:rsidRDefault="00672D92">
            <w:pPr>
              <w:pStyle w:val="ConsPlusNormal0"/>
              <w:jc w:val="center"/>
            </w:pPr>
            <w:r w:rsidRPr="0019078B">
              <w:t>6,60</w:t>
            </w:r>
          </w:p>
        </w:tc>
        <w:tc>
          <w:tcPr>
            <w:tcW w:w="1987" w:type="dxa"/>
            <w:vAlign w:val="bottom"/>
          </w:tcPr>
          <w:p w:rsidR="007B1036" w:rsidRPr="0019078B" w:rsidRDefault="00672D92">
            <w:pPr>
              <w:pStyle w:val="ConsPlusNormal0"/>
              <w:jc w:val="center"/>
            </w:pPr>
            <w:r w:rsidRPr="0019078B">
              <w:t>4,3</w:t>
            </w:r>
          </w:p>
        </w:tc>
      </w:tr>
      <w:tr w:rsidR="007B1036" w:rsidRPr="0019078B">
        <w:tc>
          <w:tcPr>
            <w:tcW w:w="3061" w:type="dxa"/>
          </w:tcPr>
          <w:p w:rsidR="007B1036" w:rsidRPr="0019078B" w:rsidRDefault="00672D92">
            <w:pPr>
              <w:pStyle w:val="ConsPlusNormal0"/>
            </w:pPr>
            <w:r w:rsidRPr="0019078B">
              <w:t>Смоленская область</w:t>
            </w:r>
          </w:p>
        </w:tc>
        <w:tc>
          <w:tcPr>
            <w:tcW w:w="1985" w:type="dxa"/>
            <w:vAlign w:val="bottom"/>
          </w:tcPr>
          <w:p w:rsidR="007B1036" w:rsidRPr="0019078B" w:rsidRDefault="00672D92">
            <w:pPr>
              <w:pStyle w:val="ConsPlusNormal0"/>
              <w:jc w:val="center"/>
            </w:pPr>
            <w:r w:rsidRPr="0019078B">
              <w:t>11,47</w:t>
            </w:r>
          </w:p>
        </w:tc>
        <w:tc>
          <w:tcPr>
            <w:tcW w:w="1985" w:type="dxa"/>
            <w:vAlign w:val="bottom"/>
          </w:tcPr>
          <w:p w:rsidR="007B1036" w:rsidRPr="0019078B" w:rsidRDefault="00672D92">
            <w:pPr>
              <w:pStyle w:val="ConsPlusNormal0"/>
              <w:jc w:val="center"/>
            </w:pPr>
            <w:r w:rsidRPr="0019078B">
              <w:t>6,79</w:t>
            </w:r>
          </w:p>
        </w:tc>
        <w:tc>
          <w:tcPr>
            <w:tcW w:w="1987" w:type="dxa"/>
            <w:vAlign w:val="bottom"/>
          </w:tcPr>
          <w:p w:rsidR="007B1036" w:rsidRPr="0019078B" w:rsidRDefault="00672D92">
            <w:pPr>
              <w:pStyle w:val="ConsPlusNormal0"/>
              <w:jc w:val="center"/>
            </w:pPr>
            <w:r w:rsidRPr="0019078B">
              <w:t>3,6</w:t>
            </w:r>
          </w:p>
        </w:tc>
      </w:tr>
      <w:tr w:rsidR="007B1036" w:rsidRPr="0019078B">
        <w:tc>
          <w:tcPr>
            <w:tcW w:w="3061" w:type="dxa"/>
          </w:tcPr>
          <w:p w:rsidR="007B1036" w:rsidRPr="0019078B" w:rsidRDefault="00672D92">
            <w:pPr>
              <w:pStyle w:val="ConsPlusNormal0"/>
            </w:pPr>
            <w:r w:rsidRPr="0019078B">
              <w:t>Тамбовская область</w:t>
            </w:r>
          </w:p>
        </w:tc>
        <w:tc>
          <w:tcPr>
            <w:tcW w:w="1985" w:type="dxa"/>
            <w:vAlign w:val="bottom"/>
          </w:tcPr>
          <w:p w:rsidR="007B1036" w:rsidRPr="0019078B" w:rsidRDefault="00672D92">
            <w:pPr>
              <w:pStyle w:val="ConsPlusNormal0"/>
              <w:jc w:val="center"/>
            </w:pPr>
            <w:r w:rsidRPr="0019078B">
              <w:t>8,66</w:t>
            </w:r>
          </w:p>
        </w:tc>
        <w:tc>
          <w:tcPr>
            <w:tcW w:w="1985" w:type="dxa"/>
            <w:vAlign w:val="bottom"/>
          </w:tcPr>
          <w:p w:rsidR="007B1036" w:rsidRPr="0019078B" w:rsidRDefault="00672D92">
            <w:pPr>
              <w:pStyle w:val="ConsPlusNormal0"/>
              <w:jc w:val="center"/>
            </w:pPr>
            <w:r w:rsidRPr="0019078B">
              <w:t>5,85</w:t>
            </w:r>
          </w:p>
        </w:tc>
        <w:tc>
          <w:tcPr>
            <w:tcW w:w="1987" w:type="dxa"/>
            <w:vAlign w:val="bottom"/>
          </w:tcPr>
          <w:p w:rsidR="007B1036" w:rsidRPr="0019078B" w:rsidRDefault="00672D92">
            <w:pPr>
              <w:pStyle w:val="ConsPlusNormal0"/>
              <w:jc w:val="center"/>
            </w:pPr>
            <w:r w:rsidRPr="0019078B">
              <w:t>4,3</w:t>
            </w:r>
          </w:p>
        </w:tc>
      </w:tr>
      <w:tr w:rsidR="007B1036" w:rsidRPr="0019078B">
        <w:tc>
          <w:tcPr>
            <w:tcW w:w="3061" w:type="dxa"/>
          </w:tcPr>
          <w:p w:rsidR="007B1036" w:rsidRPr="0019078B" w:rsidRDefault="00672D92">
            <w:pPr>
              <w:pStyle w:val="ConsPlusNormal0"/>
            </w:pPr>
            <w:r w:rsidRPr="0019078B">
              <w:t>Тверская область</w:t>
            </w:r>
          </w:p>
        </w:tc>
        <w:tc>
          <w:tcPr>
            <w:tcW w:w="1985" w:type="dxa"/>
            <w:vAlign w:val="bottom"/>
          </w:tcPr>
          <w:p w:rsidR="007B1036" w:rsidRPr="0019078B" w:rsidRDefault="00672D92">
            <w:pPr>
              <w:pStyle w:val="ConsPlusNormal0"/>
              <w:jc w:val="center"/>
            </w:pPr>
            <w:r w:rsidRPr="0019078B">
              <w:t>10,90</w:t>
            </w:r>
          </w:p>
        </w:tc>
        <w:tc>
          <w:tcPr>
            <w:tcW w:w="1985" w:type="dxa"/>
            <w:vAlign w:val="bottom"/>
          </w:tcPr>
          <w:p w:rsidR="007B1036" w:rsidRPr="0019078B" w:rsidRDefault="00672D92">
            <w:pPr>
              <w:pStyle w:val="ConsPlusNormal0"/>
              <w:jc w:val="center"/>
            </w:pPr>
            <w:r w:rsidRPr="0019078B">
              <w:t>7,07</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Тульская область</w:t>
            </w:r>
          </w:p>
        </w:tc>
        <w:tc>
          <w:tcPr>
            <w:tcW w:w="1985" w:type="dxa"/>
            <w:vAlign w:val="bottom"/>
          </w:tcPr>
          <w:p w:rsidR="007B1036" w:rsidRPr="0019078B" w:rsidRDefault="00672D92">
            <w:pPr>
              <w:pStyle w:val="ConsPlusNormal0"/>
              <w:jc w:val="center"/>
            </w:pPr>
            <w:r w:rsidRPr="0019078B">
              <w:t>11,90</w:t>
            </w:r>
          </w:p>
        </w:tc>
        <w:tc>
          <w:tcPr>
            <w:tcW w:w="1985" w:type="dxa"/>
            <w:vAlign w:val="bottom"/>
          </w:tcPr>
          <w:p w:rsidR="007B1036" w:rsidRPr="0019078B" w:rsidRDefault="00672D92">
            <w:pPr>
              <w:pStyle w:val="ConsPlusNormal0"/>
              <w:jc w:val="center"/>
            </w:pPr>
            <w:r w:rsidRPr="0019078B">
              <w:t>8,39</w:t>
            </w:r>
          </w:p>
        </w:tc>
        <w:tc>
          <w:tcPr>
            <w:tcW w:w="1987" w:type="dxa"/>
            <w:vAlign w:val="bottom"/>
          </w:tcPr>
          <w:p w:rsidR="007B1036" w:rsidRPr="0019078B" w:rsidRDefault="00672D92">
            <w:pPr>
              <w:pStyle w:val="ConsPlusNormal0"/>
              <w:jc w:val="center"/>
            </w:pPr>
            <w:r w:rsidRPr="0019078B">
              <w:t>6,1</w:t>
            </w:r>
          </w:p>
        </w:tc>
      </w:tr>
      <w:tr w:rsidR="007B1036" w:rsidRPr="0019078B">
        <w:tc>
          <w:tcPr>
            <w:tcW w:w="3061" w:type="dxa"/>
          </w:tcPr>
          <w:p w:rsidR="007B1036" w:rsidRPr="0019078B" w:rsidRDefault="00672D92">
            <w:pPr>
              <w:pStyle w:val="ConsPlusNormal0"/>
            </w:pPr>
            <w:r w:rsidRPr="0019078B">
              <w:t>Ярославская область</w:t>
            </w:r>
          </w:p>
        </w:tc>
        <w:tc>
          <w:tcPr>
            <w:tcW w:w="1985" w:type="dxa"/>
            <w:vAlign w:val="bottom"/>
          </w:tcPr>
          <w:p w:rsidR="007B1036" w:rsidRPr="0019078B" w:rsidRDefault="00672D92">
            <w:pPr>
              <w:pStyle w:val="ConsPlusNormal0"/>
              <w:jc w:val="center"/>
            </w:pPr>
            <w:r w:rsidRPr="0019078B">
              <w:t>13,26</w:t>
            </w:r>
          </w:p>
        </w:tc>
        <w:tc>
          <w:tcPr>
            <w:tcW w:w="1985" w:type="dxa"/>
            <w:vAlign w:val="bottom"/>
          </w:tcPr>
          <w:p w:rsidR="007B1036" w:rsidRPr="0019078B" w:rsidRDefault="00672D92">
            <w:pPr>
              <w:pStyle w:val="ConsPlusNormal0"/>
              <w:jc w:val="center"/>
            </w:pPr>
            <w:r w:rsidRPr="0019078B">
              <w:t>8,60</w:t>
            </w:r>
          </w:p>
        </w:tc>
        <w:tc>
          <w:tcPr>
            <w:tcW w:w="1987" w:type="dxa"/>
            <w:vAlign w:val="bottom"/>
          </w:tcPr>
          <w:p w:rsidR="007B1036" w:rsidRPr="0019078B" w:rsidRDefault="00672D92">
            <w:pPr>
              <w:pStyle w:val="ConsPlusNormal0"/>
              <w:jc w:val="center"/>
            </w:pPr>
            <w:r w:rsidRPr="0019078B">
              <w:t>4,8</w:t>
            </w:r>
          </w:p>
        </w:tc>
      </w:tr>
      <w:tr w:rsidR="007B1036" w:rsidRPr="0019078B">
        <w:tc>
          <w:tcPr>
            <w:tcW w:w="3061" w:type="dxa"/>
          </w:tcPr>
          <w:p w:rsidR="007B1036" w:rsidRPr="0019078B" w:rsidRDefault="00672D92">
            <w:pPr>
              <w:pStyle w:val="ConsPlusNormal0"/>
              <w:jc w:val="both"/>
            </w:pPr>
            <w:r w:rsidRPr="0019078B">
              <w:t>г. Москва</w:t>
            </w:r>
          </w:p>
        </w:tc>
        <w:tc>
          <w:tcPr>
            <w:tcW w:w="1985" w:type="dxa"/>
            <w:vAlign w:val="bottom"/>
          </w:tcPr>
          <w:p w:rsidR="007B1036" w:rsidRPr="0019078B" w:rsidRDefault="00672D92">
            <w:pPr>
              <w:pStyle w:val="ConsPlusNormal0"/>
              <w:jc w:val="center"/>
            </w:pPr>
            <w:r w:rsidRPr="0019078B">
              <w:t>8,26</w:t>
            </w:r>
          </w:p>
        </w:tc>
        <w:tc>
          <w:tcPr>
            <w:tcW w:w="1985" w:type="dxa"/>
            <w:vAlign w:val="bottom"/>
          </w:tcPr>
          <w:p w:rsidR="007B1036" w:rsidRPr="0019078B" w:rsidRDefault="00672D92">
            <w:pPr>
              <w:pStyle w:val="ConsPlusNormal0"/>
              <w:jc w:val="center"/>
            </w:pPr>
            <w:r w:rsidRPr="0019078B">
              <w:t>1,79</w:t>
            </w:r>
          </w:p>
        </w:tc>
        <w:tc>
          <w:tcPr>
            <w:tcW w:w="1987" w:type="dxa"/>
            <w:vAlign w:val="bottom"/>
          </w:tcPr>
          <w:p w:rsidR="007B1036" w:rsidRPr="0019078B" w:rsidRDefault="00672D92">
            <w:pPr>
              <w:pStyle w:val="ConsPlusNormal0"/>
              <w:jc w:val="center"/>
            </w:pPr>
            <w:r w:rsidRPr="0019078B">
              <w:t>0,0</w:t>
            </w:r>
          </w:p>
        </w:tc>
      </w:tr>
      <w:tr w:rsidR="007B1036" w:rsidRPr="0019078B">
        <w:tc>
          <w:tcPr>
            <w:tcW w:w="3061" w:type="dxa"/>
          </w:tcPr>
          <w:p w:rsidR="007B1036" w:rsidRPr="0019078B" w:rsidRDefault="00672D92">
            <w:pPr>
              <w:pStyle w:val="ConsPlusNormal0"/>
            </w:pPr>
            <w:r w:rsidRPr="0019078B">
              <w:t>Северо-Западный федеральный округ</w:t>
            </w:r>
          </w:p>
        </w:tc>
        <w:tc>
          <w:tcPr>
            <w:tcW w:w="1985" w:type="dxa"/>
            <w:vAlign w:val="bottom"/>
          </w:tcPr>
          <w:p w:rsidR="007B1036" w:rsidRPr="0019078B" w:rsidRDefault="00672D92">
            <w:pPr>
              <w:pStyle w:val="ConsPlusNormal0"/>
              <w:jc w:val="center"/>
            </w:pPr>
            <w:r w:rsidRPr="0019078B">
              <w:t>10,89</w:t>
            </w:r>
          </w:p>
        </w:tc>
        <w:tc>
          <w:tcPr>
            <w:tcW w:w="1985" w:type="dxa"/>
            <w:vAlign w:val="bottom"/>
          </w:tcPr>
          <w:p w:rsidR="007B1036" w:rsidRPr="0019078B" w:rsidRDefault="00672D92">
            <w:pPr>
              <w:pStyle w:val="ConsPlusNormal0"/>
              <w:jc w:val="center"/>
            </w:pPr>
            <w:r w:rsidRPr="0019078B">
              <w:t>6,07</w:t>
            </w:r>
          </w:p>
        </w:tc>
        <w:tc>
          <w:tcPr>
            <w:tcW w:w="1987" w:type="dxa"/>
            <w:vAlign w:val="bottom"/>
          </w:tcPr>
          <w:p w:rsidR="007B1036" w:rsidRPr="0019078B" w:rsidRDefault="00672D92">
            <w:pPr>
              <w:pStyle w:val="ConsPlusNormal0"/>
              <w:jc w:val="center"/>
            </w:pPr>
            <w:r w:rsidRPr="0019078B">
              <w:t>2,3</w:t>
            </w:r>
          </w:p>
        </w:tc>
      </w:tr>
      <w:tr w:rsidR="007B1036" w:rsidRPr="0019078B">
        <w:tc>
          <w:tcPr>
            <w:tcW w:w="3061" w:type="dxa"/>
          </w:tcPr>
          <w:p w:rsidR="007B1036" w:rsidRPr="0019078B" w:rsidRDefault="00672D92">
            <w:pPr>
              <w:pStyle w:val="ConsPlusNormal0"/>
            </w:pPr>
            <w:r w:rsidRPr="0019078B">
              <w:t>Республика Карелия</w:t>
            </w:r>
          </w:p>
        </w:tc>
        <w:tc>
          <w:tcPr>
            <w:tcW w:w="1985" w:type="dxa"/>
            <w:vAlign w:val="bottom"/>
          </w:tcPr>
          <w:p w:rsidR="007B1036" w:rsidRPr="0019078B" w:rsidRDefault="00672D92">
            <w:pPr>
              <w:pStyle w:val="ConsPlusNormal0"/>
              <w:jc w:val="center"/>
            </w:pPr>
            <w:r w:rsidRPr="0019078B">
              <w:t>13,30</w:t>
            </w:r>
          </w:p>
        </w:tc>
        <w:tc>
          <w:tcPr>
            <w:tcW w:w="1985" w:type="dxa"/>
            <w:vAlign w:val="bottom"/>
          </w:tcPr>
          <w:p w:rsidR="007B1036" w:rsidRPr="0019078B" w:rsidRDefault="00672D92">
            <w:pPr>
              <w:pStyle w:val="ConsPlusNormal0"/>
              <w:jc w:val="center"/>
            </w:pPr>
            <w:r w:rsidRPr="0019078B">
              <w:t>8,36</w:t>
            </w:r>
          </w:p>
        </w:tc>
        <w:tc>
          <w:tcPr>
            <w:tcW w:w="1987" w:type="dxa"/>
            <w:vAlign w:val="bottom"/>
          </w:tcPr>
          <w:p w:rsidR="007B1036" w:rsidRPr="0019078B" w:rsidRDefault="00672D92">
            <w:pPr>
              <w:pStyle w:val="ConsPlusNormal0"/>
              <w:jc w:val="center"/>
            </w:pPr>
            <w:r w:rsidRPr="0019078B">
              <w:t>3,1</w:t>
            </w:r>
          </w:p>
        </w:tc>
      </w:tr>
      <w:tr w:rsidR="007B1036" w:rsidRPr="0019078B">
        <w:tc>
          <w:tcPr>
            <w:tcW w:w="3061" w:type="dxa"/>
          </w:tcPr>
          <w:p w:rsidR="007B1036" w:rsidRPr="0019078B" w:rsidRDefault="00672D92">
            <w:pPr>
              <w:pStyle w:val="ConsPlusNormal0"/>
            </w:pPr>
            <w:r w:rsidRPr="0019078B">
              <w:t>Республика Коми</w:t>
            </w:r>
          </w:p>
        </w:tc>
        <w:tc>
          <w:tcPr>
            <w:tcW w:w="1985" w:type="dxa"/>
            <w:vAlign w:val="bottom"/>
          </w:tcPr>
          <w:p w:rsidR="007B1036" w:rsidRPr="0019078B" w:rsidRDefault="00672D92">
            <w:pPr>
              <w:pStyle w:val="ConsPlusNormal0"/>
              <w:jc w:val="center"/>
            </w:pPr>
            <w:r w:rsidRPr="0019078B">
              <w:t>13,60</w:t>
            </w:r>
          </w:p>
        </w:tc>
        <w:tc>
          <w:tcPr>
            <w:tcW w:w="1985" w:type="dxa"/>
            <w:vAlign w:val="bottom"/>
          </w:tcPr>
          <w:p w:rsidR="007B1036" w:rsidRPr="0019078B" w:rsidRDefault="00672D92">
            <w:pPr>
              <w:pStyle w:val="ConsPlusNormal0"/>
              <w:jc w:val="center"/>
            </w:pPr>
            <w:r w:rsidRPr="0019078B">
              <w:t>8,04</w:t>
            </w:r>
          </w:p>
        </w:tc>
        <w:tc>
          <w:tcPr>
            <w:tcW w:w="1987" w:type="dxa"/>
            <w:vAlign w:val="bottom"/>
          </w:tcPr>
          <w:p w:rsidR="007B1036" w:rsidRPr="0019078B" w:rsidRDefault="00672D92">
            <w:pPr>
              <w:pStyle w:val="ConsPlusNormal0"/>
              <w:jc w:val="center"/>
            </w:pPr>
            <w:r w:rsidRPr="0019078B">
              <w:t>2,8</w:t>
            </w:r>
          </w:p>
        </w:tc>
      </w:tr>
      <w:tr w:rsidR="007B1036" w:rsidRPr="0019078B">
        <w:tc>
          <w:tcPr>
            <w:tcW w:w="3061" w:type="dxa"/>
          </w:tcPr>
          <w:p w:rsidR="007B1036" w:rsidRPr="0019078B" w:rsidRDefault="00672D92">
            <w:pPr>
              <w:pStyle w:val="ConsPlusNormal0"/>
            </w:pPr>
            <w:r w:rsidRPr="0019078B">
              <w:t xml:space="preserve">Архангельская область с </w:t>
            </w:r>
            <w:proofErr w:type="gramStart"/>
            <w:r w:rsidRPr="0019078B">
              <w:t>без</w:t>
            </w:r>
            <w:proofErr w:type="gramEnd"/>
            <w:r w:rsidRPr="0019078B">
              <w:t xml:space="preserve"> автономным округом</w:t>
            </w:r>
          </w:p>
        </w:tc>
        <w:tc>
          <w:tcPr>
            <w:tcW w:w="1985" w:type="dxa"/>
            <w:vAlign w:val="bottom"/>
          </w:tcPr>
          <w:p w:rsidR="007B1036" w:rsidRPr="0019078B" w:rsidRDefault="00672D92">
            <w:pPr>
              <w:pStyle w:val="ConsPlusNormal0"/>
              <w:jc w:val="center"/>
            </w:pPr>
            <w:r w:rsidRPr="0019078B">
              <w:t>15,56</w:t>
            </w:r>
          </w:p>
        </w:tc>
        <w:tc>
          <w:tcPr>
            <w:tcW w:w="1985" w:type="dxa"/>
            <w:vAlign w:val="bottom"/>
          </w:tcPr>
          <w:p w:rsidR="007B1036" w:rsidRPr="0019078B" w:rsidRDefault="00672D92">
            <w:pPr>
              <w:pStyle w:val="ConsPlusNormal0"/>
              <w:jc w:val="center"/>
            </w:pPr>
            <w:r w:rsidRPr="0019078B">
              <w:t>10,88</w:t>
            </w:r>
          </w:p>
        </w:tc>
        <w:tc>
          <w:tcPr>
            <w:tcW w:w="1987" w:type="dxa"/>
            <w:vAlign w:val="bottom"/>
          </w:tcPr>
          <w:p w:rsidR="007B1036" w:rsidRPr="0019078B" w:rsidRDefault="00672D92">
            <w:pPr>
              <w:pStyle w:val="ConsPlusNormal0"/>
              <w:jc w:val="center"/>
            </w:pPr>
            <w:r w:rsidRPr="0019078B">
              <w:t>6,3</w:t>
            </w:r>
          </w:p>
        </w:tc>
      </w:tr>
      <w:tr w:rsidR="007B1036" w:rsidRPr="0019078B">
        <w:tc>
          <w:tcPr>
            <w:tcW w:w="3061" w:type="dxa"/>
          </w:tcPr>
          <w:p w:rsidR="007B1036" w:rsidRPr="0019078B" w:rsidRDefault="00672D92">
            <w:pPr>
              <w:pStyle w:val="ConsPlusNormal0"/>
            </w:pPr>
            <w:r w:rsidRPr="0019078B">
              <w:t>в том числе Ненецкий автономный округ</w:t>
            </w:r>
          </w:p>
        </w:tc>
        <w:tc>
          <w:tcPr>
            <w:tcW w:w="1985" w:type="dxa"/>
            <w:vAlign w:val="bottom"/>
          </w:tcPr>
          <w:p w:rsidR="007B1036" w:rsidRPr="0019078B" w:rsidRDefault="00672D92">
            <w:pPr>
              <w:pStyle w:val="ConsPlusNormal0"/>
              <w:jc w:val="center"/>
            </w:pPr>
            <w:r w:rsidRPr="0019078B">
              <w:t>14,28</w:t>
            </w:r>
          </w:p>
        </w:tc>
        <w:tc>
          <w:tcPr>
            <w:tcW w:w="1985" w:type="dxa"/>
            <w:vAlign w:val="bottom"/>
          </w:tcPr>
          <w:p w:rsidR="007B1036" w:rsidRPr="0019078B" w:rsidRDefault="00672D92">
            <w:pPr>
              <w:pStyle w:val="ConsPlusNormal0"/>
              <w:jc w:val="center"/>
            </w:pPr>
            <w:r w:rsidRPr="0019078B">
              <w:t>8,90</w:t>
            </w:r>
          </w:p>
        </w:tc>
        <w:tc>
          <w:tcPr>
            <w:tcW w:w="1987" w:type="dxa"/>
            <w:vAlign w:val="bottom"/>
          </w:tcPr>
          <w:p w:rsidR="007B1036" w:rsidRPr="0019078B" w:rsidRDefault="00672D92">
            <w:pPr>
              <w:pStyle w:val="ConsPlusNormal0"/>
              <w:jc w:val="center"/>
            </w:pPr>
            <w:r w:rsidRPr="0019078B">
              <w:t>4,5</w:t>
            </w:r>
          </w:p>
        </w:tc>
      </w:tr>
      <w:tr w:rsidR="007B1036" w:rsidRPr="0019078B">
        <w:tc>
          <w:tcPr>
            <w:tcW w:w="3061" w:type="dxa"/>
          </w:tcPr>
          <w:p w:rsidR="007B1036" w:rsidRPr="0019078B" w:rsidRDefault="00672D92">
            <w:pPr>
              <w:pStyle w:val="ConsPlusNormal0"/>
            </w:pPr>
            <w:r w:rsidRPr="0019078B">
              <w:t>в том числе Архангельская область без автономного округа</w:t>
            </w:r>
          </w:p>
        </w:tc>
        <w:tc>
          <w:tcPr>
            <w:tcW w:w="1985" w:type="dxa"/>
            <w:vAlign w:val="bottom"/>
          </w:tcPr>
          <w:p w:rsidR="007B1036" w:rsidRPr="0019078B" w:rsidRDefault="00672D92">
            <w:pPr>
              <w:pStyle w:val="ConsPlusNormal0"/>
              <w:jc w:val="center"/>
            </w:pPr>
            <w:r w:rsidRPr="0019078B">
              <w:t>14,45</w:t>
            </w:r>
          </w:p>
        </w:tc>
        <w:tc>
          <w:tcPr>
            <w:tcW w:w="1985" w:type="dxa"/>
            <w:vAlign w:val="bottom"/>
          </w:tcPr>
          <w:p w:rsidR="007B1036" w:rsidRPr="0019078B" w:rsidRDefault="00672D92">
            <w:pPr>
              <w:pStyle w:val="ConsPlusNormal0"/>
              <w:jc w:val="center"/>
            </w:pPr>
            <w:r w:rsidRPr="0019078B">
              <w:t>9,64</w:t>
            </w:r>
          </w:p>
        </w:tc>
        <w:tc>
          <w:tcPr>
            <w:tcW w:w="1987" w:type="dxa"/>
            <w:vAlign w:val="bottom"/>
          </w:tcPr>
          <w:p w:rsidR="007B1036" w:rsidRPr="0019078B" w:rsidRDefault="00672D92">
            <w:pPr>
              <w:pStyle w:val="ConsPlusNormal0"/>
              <w:jc w:val="center"/>
            </w:pPr>
            <w:r w:rsidRPr="0019078B">
              <w:t>5,0</w:t>
            </w:r>
          </w:p>
        </w:tc>
      </w:tr>
      <w:tr w:rsidR="007B1036" w:rsidRPr="0019078B">
        <w:tc>
          <w:tcPr>
            <w:tcW w:w="3061" w:type="dxa"/>
          </w:tcPr>
          <w:p w:rsidR="007B1036" w:rsidRPr="0019078B" w:rsidRDefault="00672D92">
            <w:pPr>
              <w:pStyle w:val="ConsPlusNormal0"/>
            </w:pPr>
            <w:r w:rsidRPr="0019078B">
              <w:t>Вологодская область</w:t>
            </w:r>
          </w:p>
        </w:tc>
        <w:tc>
          <w:tcPr>
            <w:tcW w:w="1985" w:type="dxa"/>
            <w:vAlign w:val="bottom"/>
          </w:tcPr>
          <w:p w:rsidR="007B1036" w:rsidRPr="0019078B" w:rsidRDefault="00672D92">
            <w:pPr>
              <w:pStyle w:val="ConsPlusNormal0"/>
              <w:jc w:val="center"/>
            </w:pPr>
            <w:r w:rsidRPr="0019078B">
              <w:t>11,08</w:t>
            </w:r>
          </w:p>
        </w:tc>
        <w:tc>
          <w:tcPr>
            <w:tcW w:w="1985" w:type="dxa"/>
            <w:vAlign w:val="bottom"/>
          </w:tcPr>
          <w:p w:rsidR="007B1036" w:rsidRPr="0019078B" w:rsidRDefault="00672D92">
            <w:pPr>
              <w:pStyle w:val="ConsPlusNormal0"/>
              <w:jc w:val="center"/>
            </w:pPr>
            <w:r w:rsidRPr="0019078B">
              <w:t>7,16</w:t>
            </w:r>
          </w:p>
        </w:tc>
        <w:tc>
          <w:tcPr>
            <w:tcW w:w="1987" w:type="dxa"/>
            <w:vAlign w:val="bottom"/>
          </w:tcPr>
          <w:p w:rsidR="007B1036" w:rsidRPr="0019078B" w:rsidRDefault="00672D92">
            <w:pPr>
              <w:pStyle w:val="ConsPlusNormal0"/>
              <w:jc w:val="center"/>
            </w:pPr>
            <w:r w:rsidRPr="0019078B">
              <w:t>2,9</w:t>
            </w:r>
          </w:p>
        </w:tc>
      </w:tr>
      <w:tr w:rsidR="007B1036" w:rsidRPr="0019078B">
        <w:tc>
          <w:tcPr>
            <w:tcW w:w="3061" w:type="dxa"/>
          </w:tcPr>
          <w:p w:rsidR="007B1036" w:rsidRPr="0019078B" w:rsidRDefault="00672D92">
            <w:pPr>
              <w:pStyle w:val="ConsPlusNormal0"/>
              <w:jc w:val="both"/>
            </w:pPr>
            <w:r w:rsidRPr="0019078B">
              <w:t>Калининградская область</w:t>
            </w:r>
          </w:p>
        </w:tc>
        <w:tc>
          <w:tcPr>
            <w:tcW w:w="1985" w:type="dxa"/>
            <w:vAlign w:val="bottom"/>
          </w:tcPr>
          <w:p w:rsidR="007B1036" w:rsidRPr="0019078B" w:rsidRDefault="00672D92">
            <w:pPr>
              <w:pStyle w:val="ConsPlusNormal0"/>
              <w:jc w:val="center"/>
            </w:pPr>
            <w:r w:rsidRPr="0019078B">
              <w:t>9,58</w:t>
            </w:r>
          </w:p>
        </w:tc>
        <w:tc>
          <w:tcPr>
            <w:tcW w:w="1985" w:type="dxa"/>
            <w:vAlign w:val="bottom"/>
          </w:tcPr>
          <w:p w:rsidR="007B1036" w:rsidRPr="0019078B" w:rsidRDefault="00672D92">
            <w:pPr>
              <w:pStyle w:val="ConsPlusNormal0"/>
              <w:jc w:val="center"/>
            </w:pPr>
            <w:r w:rsidRPr="0019078B">
              <w:t>6,74</w:t>
            </w:r>
          </w:p>
        </w:tc>
        <w:tc>
          <w:tcPr>
            <w:tcW w:w="1987" w:type="dxa"/>
            <w:vAlign w:val="bottom"/>
          </w:tcPr>
          <w:p w:rsidR="007B1036" w:rsidRPr="0019078B" w:rsidRDefault="00672D92">
            <w:pPr>
              <w:pStyle w:val="ConsPlusNormal0"/>
              <w:jc w:val="center"/>
            </w:pPr>
            <w:r w:rsidRPr="0019078B">
              <w:t>4,5</w:t>
            </w:r>
          </w:p>
        </w:tc>
      </w:tr>
      <w:tr w:rsidR="007B1036" w:rsidRPr="0019078B">
        <w:tc>
          <w:tcPr>
            <w:tcW w:w="3061" w:type="dxa"/>
          </w:tcPr>
          <w:p w:rsidR="007B1036" w:rsidRPr="0019078B" w:rsidRDefault="00672D92">
            <w:pPr>
              <w:pStyle w:val="ConsPlusNormal0"/>
            </w:pPr>
            <w:r w:rsidRPr="0019078B">
              <w:t>Ленинградская область</w:t>
            </w:r>
          </w:p>
        </w:tc>
        <w:tc>
          <w:tcPr>
            <w:tcW w:w="1985" w:type="dxa"/>
            <w:vAlign w:val="bottom"/>
          </w:tcPr>
          <w:p w:rsidR="007B1036" w:rsidRPr="0019078B" w:rsidRDefault="00672D92">
            <w:pPr>
              <w:pStyle w:val="ConsPlusNormal0"/>
              <w:jc w:val="center"/>
            </w:pPr>
            <w:r w:rsidRPr="0019078B">
              <w:t>11,09</w:t>
            </w:r>
          </w:p>
        </w:tc>
        <w:tc>
          <w:tcPr>
            <w:tcW w:w="1985" w:type="dxa"/>
            <w:vAlign w:val="bottom"/>
          </w:tcPr>
          <w:p w:rsidR="007B1036" w:rsidRPr="0019078B" w:rsidRDefault="00672D92">
            <w:pPr>
              <w:pStyle w:val="ConsPlusNormal0"/>
              <w:jc w:val="center"/>
            </w:pPr>
            <w:r w:rsidRPr="0019078B">
              <w:t>6,48</w:t>
            </w:r>
          </w:p>
        </w:tc>
        <w:tc>
          <w:tcPr>
            <w:tcW w:w="1987" w:type="dxa"/>
            <w:vAlign w:val="bottom"/>
          </w:tcPr>
          <w:p w:rsidR="007B1036" w:rsidRPr="0019078B" w:rsidRDefault="00672D92">
            <w:pPr>
              <w:pStyle w:val="ConsPlusNormal0"/>
              <w:jc w:val="center"/>
            </w:pPr>
            <w:r w:rsidRPr="0019078B">
              <w:t>2,0</w:t>
            </w:r>
          </w:p>
        </w:tc>
      </w:tr>
      <w:tr w:rsidR="007B1036" w:rsidRPr="0019078B">
        <w:tc>
          <w:tcPr>
            <w:tcW w:w="3061" w:type="dxa"/>
          </w:tcPr>
          <w:p w:rsidR="007B1036" w:rsidRPr="0019078B" w:rsidRDefault="00672D92">
            <w:pPr>
              <w:pStyle w:val="ConsPlusNormal0"/>
            </w:pPr>
            <w:r w:rsidRPr="0019078B">
              <w:t>Мурманская область</w:t>
            </w:r>
          </w:p>
        </w:tc>
        <w:tc>
          <w:tcPr>
            <w:tcW w:w="1985" w:type="dxa"/>
            <w:vAlign w:val="bottom"/>
          </w:tcPr>
          <w:p w:rsidR="007B1036" w:rsidRPr="0019078B" w:rsidRDefault="00672D92">
            <w:pPr>
              <w:pStyle w:val="ConsPlusNormal0"/>
              <w:jc w:val="center"/>
            </w:pPr>
            <w:r w:rsidRPr="0019078B">
              <w:t>11,37</w:t>
            </w:r>
          </w:p>
        </w:tc>
        <w:tc>
          <w:tcPr>
            <w:tcW w:w="1985" w:type="dxa"/>
            <w:vAlign w:val="bottom"/>
          </w:tcPr>
          <w:p w:rsidR="007B1036" w:rsidRPr="0019078B" w:rsidRDefault="00672D92">
            <w:pPr>
              <w:pStyle w:val="ConsPlusNormal0"/>
              <w:jc w:val="center"/>
            </w:pPr>
            <w:r w:rsidRPr="0019078B">
              <w:t>5,58</w:t>
            </w:r>
          </w:p>
        </w:tc>
        <w:tc>
          <w:tcPr>
            <w:tcW w:w="1987" w:type="dxa"/>
            <w:vAlign w:val="bottom"/>
          </w:tcPr>
          <w:p w:rsidR="007B1036" w:rsidRPr="0019078B" w:rsidRDefault="00672D92">
            <w:pPr>
              <w:pStyle w:val="ConsPlusNormal0"/>
              <w:jc w:val="center"/>
            </w:pPr>
            <w:r w:rsidRPr="0019078B">
              <w:t>0,8</w:t>
            </w:r>
          </w:p>
        </w:tc>
      </w:tr>
      <w:tr w:rsidR="007B1036" w:rsidRPr="0019078B">
        <w:tc>
          <w:tcPr>
            <w:tcW w:w="3061" w:type="dxa"/>
          </w:tcPr>
          <w:p w:rsidR="007B1036" w:rsidRPr="0019078B" w:rsidRDefault="00672D92">
            <w:pPr>
              <w:pStyle w:val="ConsPlusNormal0"/>
            </w:pPr>
            <w:r w:rsidRPr="0019078B">
              <w:t>Новгородская область</w:t>
            </w:r>
          </w:p>
        </w:tc>
        <w:tc>
          <w:tcPr>
            <w:tcW w:w="1985" w:type="dxa"/>
            <w:vAlign w:val="bottom"/>
          </w:tcPr>
          <w:p w:rsidR="007B1036" w:rsidRPr="0019078B" w:rsidRDefault="00672D92">
            <w:pPr>
              <w:pStyle w:val="ConsPlusNormal0"/>
              <w:jc w:val="center"/>
            </w:pPr>
            <w:r w:rsidRPr="0019078B">
              <w:t>12,68</w:t>
            </w:r>
          </w:p>
        </w:tc>
        <w:tc>
          <w:tcPr>
            <w:tcW w:w="1985" w:type="dxa"/>
            <w:vAlign w:val="bottom"/>
          </w:tcPr>
          <w:p w:rsidR="007B1036" w:rsidRPr="0019078B" w:rsidRDefault="00672D92">
            <w:pPr>
              <w:pStyle w:val="ConsPlusNormal0"/>
              <w:jc w:val="center"/>
            </w:pPr>
            <w:r w:rsidRPr="0019078B">
              <w:t>7,60</w:t>
            </w:r>
          </w:p>
        </w:tc>
        <w:tc>
          <w:tcPr>
            <w:tcW w:w="1987" w:type="dxa"/>
            <w:vAlign w:val="bottom"/>
          </w:tcPr>
          <w:p w:rsidR="007B1036" w:rsidRPr="0019078B" w:rsidRDefault="00672D92">
            <w:pPr>
              <w:pStyle w:val="ConsPlusNormal0"/>
              <w:jc w:val="center"/>
            </w:pPr>
            <w:r w:rsidRPr="0019078B">
              <w:t>4,2</w:t>
            </w:r>
          </w:p>
        </w:tc>
      </w:tr>
      <w:tr w:rsidR="007B1036" w:rsidRPr="0019078B">
        <w:tc>
          <w:tcPr>
            <w:tcW w:w="3061" w:type="dxa"/>
          </w:tcPr>
          <w:p w:rsidR="007B1036" w:rsidRPr="0019078B" w:rsidRDefault="00672D92">
            <w:pPr>
              <w:pStyle w:val="ConsPlusNormal0"/>
            </w:pPr>
            <w:r w:rsidRPr="0019078B">
              <w:t>Псковская область</w:t>
            </w:r>
          </w:p>
        </w:tc>
        <w:tc>
          <w:tcPr>
            <w:tcW w:w="1985" w:type="dxa"/>
            <w:vAlign w:val="bottom"/>
          </w:tcPr>
          <w:p w:rsidR="007B1036" w:rsidRPr="0019078B" w:rsidRDefault="00672D92">
            <w:pPr>
              <w:pStyle w:val="ConsPlusNormal0"/>
              <w:jc w:val="center"/>
            </w:pPr>
            <w:r w:rsidRPr="0019078B">
              <w:t>12,55</w:t>
            </w:r>
          </w:p>
        </w:tc>
        <w:tc>
          <w:tcPr>
            <w:tcW w:w="1985" w:type="dxa"/>
            <w:vAlign w:val="bottom"/>
          </w:tcPr>
          <w:p w:rsidR="007B1036" w:rsidRPr="0019078B" w:rsidRDefault="00672D92">
            <w:pPr>
              <w:pStyle w:val="ConsPlusNormal0"/>
              <w:jc w:val="center"/>
            </w:pPr>
            <w:r w:rsidRPr="0019078B">
              <w:t>7,72</w:t>
            </w:r>
          </w:p>
        </w:tc>
        <w:tc>
          <w:tcPr>
            <w:tcW w:w="1987" w:type="dxa"/>
            <w:vAlign w:val="bottom"/>
          </w:tcPr>
          <w:p w:rsidR="007B1036" w:rsidRPr="0019078B" w:rsidRDefault="00672D92">
            <w:pPr>
              <w:pStyle w:val="ConsPlusNormal0"/>
              <w:jc w:val="center"/>
            </w:pPr>
            <w:r w:rsidRPr="0019078B">
              <w:t>4,8</w:t>
            </w:r>
          </w:p>
        </w:tc>
      </w:tr>
      <w:tr w:rsidR="007B1036" w:rsidRPr="0019078B">
        <w:tc>
          <w:tcPr>
            <w:tcW w:w="3061" w:type="dxa"/>
          </w:tcPr>
          <w:p w:rsidR="007B1036" w:rsidRPr="0019078B" w:rsidRDefault="00672D92">
            <w:pPr>
              <w:pStyle w:val="ConsPlusNormal0"/>
            </w:pPr>
            <w:r w:rsidRPr="0019078B">
              <w:t>г. Санкт-Петербург</w:t>
            </w:r>
          </w:p>
        </w:tc>
        <w:tc>
          <w:tcPr>
            <w:tcW w:w="1985" w:type="dxa"/>
            <w:vAlign w:val="bottom"/>
          </w:tcPr>
          <w:p w:rsidR="007B1036" w:rsidRPr="0019078B" w:rsidRDefault="00672D92">
            <w:pPr>
              <w:pStyle w:val="ConsPlusNormal0"/>
              <w:jc w:val="center"/>
            </w:pPr>
            <w:r w:rsidRPr="0019078B">
              <w:t>7,80</w:t>
            </w:r>
          </w:p>
        </w:tc>
        <w:tc>
          <w:tcPr>
            <w:tcW w:w="1985" w:type="dxa"/>
            <w:vAlign w:val="bottom"/>
          </w:tcPr>
          <w:p w:rsidR="007B1036" w:rsidRPr="0019078B" w:rsidRDefault="00672D92">
            <w:pPr>
              <w:pStyle w:val="ConsPlusNormal0"/>
              <w:jc w:val="center"/>
            </w:pPr>
            <w:r w:rsidRPr="0019078B">
              <w:t>3,47</w:t>
            </w:r>
          </w:p>
        </w:tc>
        <w:tc>
          <w:tcPr>
            <w:tcW w:w="1987" w:type="dxa"/>
            <w:vAlign w:val="bottom"/>
          </w:tcPr>
          <w:p w:rsidR="007B1036" w:rsidRPr="0019078B" w:rsidRDefault="00672D92">
            <w:pPr>
              <w:pStyle w:val="ConsPlusNormal0"/>
              <w:jc w:val="center"/>
            </w:pPr>
            <w:r w:rsidRPr="0019078B">
              <w:t>0,3</w:t>
            </w:r>
          </w:p>
        </w:tc>
      </w:tr>
      <w:tr w:rsidR="007B1036" w:rsidRPr="0019078B">
        <w:tc>
          <w:tcPr>
            <w:tcW w:w="3061" w:type="dxa"/>
          </w:tcPr>
          <w:p w:rsidR="007B1036" w:rsidRPr="0019078B" w:rsidRDefault="00672D92">
            <w:pPr>
              <w:pStyle w:val="ConsPlusNormal0"/>
            </w:pPr>
            <w:r w:rsidRPr="0019078B">
              <w:t>Южный федеральный округ</w:t>
            </w:r>
          </w:p>
        </w:tc>
        <w:tc>
          <w:tcPr>
            <w:tcW w:w="1985" w:type="dxa"/>
            <w:vAlign w:val="bottom"/>
          </w:tcPr>
          <w:p w:rsidR="007B1036" w:rsidRPr="0019078B" w:rsidRDefault="00672D92">
            <w:pPr>
              <w:pStyle w:val="ConsPlusNormal0"/>
              <w:jc w:val="center"/>
            </w:pPr>
            <w:r w:rsidRPr="0019078B">
              <w:t>7,38</w:t>
            </w:r>
          </w:p>
        </w:tc>
        <w:tc>
          <w:tcPr>
            <w:tcW w:w="1985" w:type="dxa"/>
            <w:vAlign w:val="bottom"/>
          </w:tcPr>
          <w:p w:rsidR="007B1036" w:rsidRPr="0019078B" w:rsidRDefault="00672D92">
            <w:pPr>
              <w:pStyle w:val="ConsPlusNormal0"/>
              <w:jc w:val="center"/>
            </w:pPr>
            <w:r w:rsidRPr="0019078B">
              <w:t>3,91</w:t>
            </w:r>
          </w:p>
        </w:tc>
        <w:tc>
          <w:tcPr>
            <w:tcW w:w="1987" w:type="dxa"/>
            <w:vAlign w:val="bottom"/>
          </w:tcPr>
          <w:p w:rsidR="007B1036" w:rsidRPr="0019078B" w:rsidRDefault="00672D92">
            <w:pPr>
              <w:pStyle w:val="ConsPlusNormal0"/>
              <w:jc w:val="center"/>
            </w:pPr>
            <w:r w:rsidRPr="0019078B">
              <w:t>2,1</w:t>
            </w:r>
          </w:p>
        </w:tc>
      </w:tr>
      <w:tr w:rsidR="007B1036" w:rsidRPr="0019078B">
        <w:tc>
          <w:tcPr>
            <w:tcW w:w="3061" w:type="dxa"/>
          </w:tcPr>
          <w:p w:rsidR="007B1036" w:rsidRPr="0019078B" w:rsidRDefault="00672D92">
            <w:pPr>
              <w:pStyle w:val="ConsPlusNormal0"/>
            </w:pPr>
            <w:r w:rsidRPr="0019078B">
              <w:t>Республика Адыгея</w:t>
            </w:r>
          </w:p>
        </w:tc>
        <w:tc>
          <w:tcPr>
            <w:tcW w:w="1985" w:type="dxa"/>
            <w:vAlign w:val="bottom"/>
          </w:tcPr>
          <w:p w:rsidR="007B1036" w:rsidRPr="0019078B" w:rsidRDefault="00672D92">
            <w:pPr>
              <w:pStyle w:val="ConsPlusNormal0"/>
              <w:jc w:val="center"/>
            </w:pPr>
            <w:r w:rsidRPr="0019078B">
              <w:t>10,79</w:t>
            </w:r>
          </w:p>
        </w:tc>
        <w:tc>
          <w:tcPr>
            <w:tcW w:w="1985" w:type="dxa"/>
            <w:vAlign w:val="bottom"/>
          </w:tcPr>
          <w:p w:rsidR="007B1036" w:rsidRPr="0019078B" w:rsidRDefault="00672D92">
            <w:pPr>
              <w:pStyle w:val="ConsPlusNormal0"/>
              <w:jc w:val="center"/>
            </w:pPr>
            <w:r w:rsidRPr="0019078B">
              <w:t>4,63</w:t>
            </w:r>
          </w:p>
        </w:tc>
        <w:tc>
          <w:tcPr>
            <w:tcW w:w="1987" w:type="dxa"/>
            <w:vAlign w:val="bottom"/>
          </w:tcPr>
          <w:p w:rsidR="007B1036" w:rsidRPr="0019078B" w:rsidRDefault="00672D92">
            <w:pPr>
              <w:pStyle w:val="ConsPlusNormal0"/>
              <w:jc w:val="center"/>
            </w:pPr>
            <w:r w:rsidRPr="0019078B">
              <w:t>2,5</w:t>
            </w:r>
          </w:p>
        </w:tc>
      </w:tr>
      <w:tr w:rsidR="007B1036" w:rsidRPr="0019078B">
        <w:tc>
          <w:tcPr>
            <w:tcW w:w="3061" w:type="dxa"/>
          </w:tcPr>
          <w:p w:rsidR="007B1036" w:rsidRPr="0019078B" w:rsidRDefault="00672D92">
            <w:pPr>
              <w:pStyle w:val="ConsPlusNormal0"/>
            </w:pPr>
            <w:r w:rsidRPr="0019078B">
              <w:t>Республика Калмыкия</w:t>
            </w:r>
          </w:p>
        </w:tc>
        <w:tc>
          <w:tcPr>
            <w:tcW w:w="1985" w:type="dxa"/>
            <w:vAlign w:val="bottom"/>
          </w:tcPr>
          <w:p w:rsidR="007B1036" w:rsidRPr="0019078B" w:rsidRDefault="00672D92">
            <w:pPr>
              <w:pStyle w:val="ConsPlusNormal0"/>
              <w:jc w:val="center"/>
            </w:pPr>
            <w:r w:rsidRPr="0019078B">
              <w:t>6,03</w:t>
            </w:r>
          </w:p>
        </w:tc>
        <w:tc>
          <w:tcPr>
            <w:tcW w:w="1985" w:type="dxa"/>
            <w:vAlign w:val="bottom"/>
          </w:tcPr>
          <w:p w:rsidR="007B1036" w:rsidRPr="0019078B" w:rsidRDefault="00672D92">
            <w:pPr>
              <w:pStyle w:val="ConsPlusNormal0"/>
              <w:jc w:val="center"/>
            </w:pPr>
            <w:r w:rsidRPr="0019078B">
              <w:t>4,00</w:t>
            </w:r>
          </w:p>
        </w:tc>
        <w:tc>
          <w:tcPr>
            <w:tcW w:w="1987" w:type="dxa"/>
            <w:vAlign w:val="bottom"/>
          </w:tcPr>
          <w:p w:rsidR="007B1036" w:rsidRPr="0019078B" w:rsidRDefault="00672D92">
            <w:pPr>
              <w:pStyle w:val="ConsPlusNormal0"/>
              <w:jc w:val="center"/>
            </w:pPr>
            <w:r w:rsidRPr="0019078B">
              <w:t>2,5</w:t>
            </w:r>
          </w:p>
        </w:tc>
      </w:tr>
      <w:tr w:rsidR="007B1036" w:rsidRPr="0019078B">
        <w:tc>
          <w:tcPr>
            <w:tcW w:w="3061" w:type="dxa"/>
          </w:tcPr>
          <w:p w:rsidR="007B1036" w:rsidRPr="0019078B" w:rsidRDefault="00672D92">
            <w:pPr>
              <w:pStyle w:val="ConsPlusNormal0"/>
            </w:pPr>
            <w:r w:rsidRPr="0019078B">
              <w:t>Краснодарский край</w:t>
            </w:r>
          </w:p>
        </w:tc>
        <w:tc>
          <w:tcPr>
            <w:tcW w:w="1985" w:type="dxa"/>
            <w:vAlign w:val="bottom"/>
          </w:tcPr>
          <w:p w:rsidR="007B1036" w:rsidRPr="0019078B" w:rsidRDefault="00672D92">
            <w:pPr>
              <w:pStyle w:val="ConsPlusNormal0"/>
              <w:jc w:val="center"/>
            </w:pPr>
            <w:r w:rsidRPr="0019078B">
              <w:t>6,67</w:t>
            </w:r>
          </w:p>
        </w:tc>
        <w:tc>
          <w:tcPr>
            <w:tcW w:w="1985" w:type="dxa"/>
            <w:vAlign w:val="bottom"/>
          </w:tcPr>
          <w:p w:rsidR="007B1036" w:rsidRPr="0019078B" w:rsidRDefault="00672D92">
            <w:pPr>
              <w:pStyle w:val="ConsPlusNormal0"/>
              <w:jc w:val="center"/>
            </w:pPr>
            <w:r w:rsidRPr="0019078B">
              <w:t>3,39</w:t>
            </w:r>
          </w:p>
        </w:tc>
        <w:tc>
          <w:tcPr>
            <w:tcW w:w="1987" w:type="dxa"/>
            <w:vAlign w:val="bottom"/>
          </w:tcPr>
          <w:p w:rsidR="007B1036" w:rsidRPr="0019078B" w:rsidRDefault="00672D92">
            <w:pPr>
              <w:pStyle w:val="ConsPlusNormal0"/>
              <w:jc w:val="center"/>
            </w:pPr>
            <w:r w:rsidRPr="0019078B">
              <w:t>1,5</w:t>
            </w:r>
          </w:p>
        </w:tc>
      </w:tr>
      <w:tr w:rsidR="007B1036" w:rsidRPr="0019078B">
        <w:tc>
          <w:tcPr>
            <w:tcW w:w="3061" w:type="dxa"/>
          </w:tcPr>
          <w:p w:rsidR="007B1036" w:rsidRPr="0019078B" w:rsidRDefault="00672D92">
            <w:pPr>
              <w:pStyle w:val="ConsPlusNormal0"/>
            </w:pPr>
            <w:r w:rsidRPr="0019078B">
              <w:t>Астраханская область</w:t>
            </w:r>
          </w:p>
        </w:tc>
        <w:tc>
          <w:tcPr>
            <w:tcW w:w="1985" w:type="dxa"/>
            <w:vAlign w:val="bottom"/>
          </w:tcPr>
          <w:p w:rsidR="007B1036" w:rsidRPr="0019078B" w:rsidRDefault="00672D92">
            <w:pPr>
              <w:pStyle w:val="ConsPlusNormal0"/>
              <w:jc w:val="center"/>
            </w:pPr>
            <w:r w:rsidRPr="0019078B">
              <w:t>6,87</w:t>
            </w:r>
          </w:p>
        </w:tc>
        <w:tc>
          <w:tcPr>
            <w:tcW w:w="1985" w:type="dxa"/>
            <w:vAlign w:val="bottom"/>
          </w:tcPr>
          <w:p w:rsidR="007B1036" w:rsidRPr="0019078B" w:rsidRDefault="00672D92">
            <w:pPr>
              <w:pStyle w:val="ConsPlusNormal0"/>
              <w:jc w:val="center"/>
            </w:pPr>
            <w:r w:rsidRPr="0019078B">
              <w:t>4,53</w:t>
            </w:r>
          </w:p>
        </w:tc>
        <w:tc>
          <w:tcPr>
            <w:tcW w:w="1987" w:type="dxa"/>
            <w:vAlign w:val="bottom"/>
          </w:tcPr>
          <w:p w:rsidR="007B1036" w:rsidRPr="0019078B" w:rsidRDefault="00672D92">
            <w:pPr>
              <w:pStyle w:val="ConsPlusNormal0"/>
              <w:jc w:val="center"/>
            </w:pPr>
            <w:r w:rsidRPr="0019078B">
              <w:t>2,7</w:t>
            </w:r>
          </w:p>
        </w:tc>
      </w:tr>
      <w:tr w:rsidR="007B1036" w:rsidRPr="0019078B">
        <w:tc>
          <w:tcPr>
            <w:tcW w:w="3061" w:type="dxa"/>
          </w:tcPr>
          <w:p w:rsidR="007B1036" w:rsidRPr="0019078B" w:rsidRDefault="00672D92">
            <w:pPr>
              <w:pStyle w:val="ConsPlusNormal0"/>
            </w:pPr>
            <w:r w:rsidRPr="0019078B">
              <w:t>Волгоградская область</w:t>
            </w:r>
          </w:p>
        </w:tc>
        <w:tc>
          <w:tcPr>
            <w:tcW w:w="1985" w:type="dxa"/>
            <w:vAlign w:val="bottom"/>
          </w:tcPr>
          <w:p w:rsidR="007B1036" w:rsidRPr="0019078B" w:rsidRDefault="00672D92">
            <w:pPr>
              <w:pStyle w:val="ConsPlusNormal0"/>
              <w:jc w:val="center"/>
            </w:pPr>
            <w:r w:rsidRPr="0019078B">
              <w:t>7,26</w:t>
            </w:r>
          </w:p>
        </w:tc>
        <w:tc>
          <w:tcPr>
            <w:tcW w:w="1985" w:type="dxa"/>
            <w:vAlign w:val="bottom"/>
          </w:tcPr>
          <w:p w:rsidR="007B1036" w:rsidRPr="0019078B" w:rsidRDefault="00672D92">
            <w:pPr>
              <w:pStyle w:val="ConsPlusNormal0"/>
              <w:jc w:val="center"/>
            </w:pPr>
            <w:r w:rsidRPr="0019078B">
              <w:t>4,07</w:t>
            </w:r>
          </w:p>
        </w:tc>
        <w:tc>
          <w:tcPr>
            <w:tcW w:w="1987" w:type="dxa"/>
            <w:vAlign w:val="bottom"/>
          </w:tcPr>
          <w:p w:rsidR="007B1036" w:rsidRPr="0019078B" w:rsidRDefault="00672D92">
            <w:pPr>
              <w:pStyle w:val="ConsPlusNormal0"/>
              <w:jc w:val="center"/>
            </w:pPr>
            <w:r w:rsidRPr="0019078B">
              <w:t>2,5</w:t>
            </w:r>
          </w:p>
        </w:tc>
      </w:tr>
      <w:tr w:rsidR="007B1036" w:rsidRPr="0019078B">
        <w:tc>
          <w:tcPr>
            <w:tcW w:w="3061" w:type="dxa"/>
          </w:tcPr>
          <w:p w:rsidR="007B1036" w:rsidRPr="0019078B" w:rsidRDefault="00672D92">
            <w:pPr>
              <w:pStyle w:val="ConsPlusNormal0"/>
            </w:pPr>
            <w:r w:rsidRPr="0019078B">
              <w:t>Республика Крым</w:t>
            </w:r>
          </w:p>
        </w:tc>
        <w:tc>
          <w:tcPr>
            <w:tcW w:w="1985" w:type="dxa"/>
            <w:vAlign w:val="bottom"/>
          </w:tcPr>
          <w:p w:rsidR="007B1036" w:rsidRPr="0019078B" w:rsidRDefault="00672D92">
            <w:pPr>
              <w:pStyle w:val="ConsPlusNormal0"/>
              <w:jc w:val="center"/>
            </w:pPr>
            <w:r w:rsidRPr="0019078B">
              <w:t>8,22</w:t>
            </w:r>
          </w:p>
        </w:tc>
        <w:tc>
          <w:tcPr>
            <w:tcW w:w="1985" w:type="dxa"/>
            <w:vAlign w:val="bottom"/>
          </w:tcPr>
          <w:p w:rsidR="007B1036" w:rsidRPr="0019078B" w:rsidRDefault="00672D92">
            <w:pPr>
              <w:pStyle w:val="ConsPlusNormal0"/>
              <w:jc w:val="center"/>
            </w:pPr>
            <w:r w:rsidRPr="0019078B">
              <w:t>5,03</w:t>
            </w:r>
          </w:p>
        </w:tc>
        <w:tc>
          <w:tcPr>
            <w:tcW w:w="1987" w:type="dxa"/>
            <w:vAlign w:val="bottom"/>
          </w:tcPr>
          <w:p w:rsidR="007B1036" w:rsidRPr="0019078B" w:rsidRDefault="00672D92">
            <w:pPr>
              <w:pStyle w:val="ConsPlusNormal0"/>
              <w:jc w:val="center"/>
            </w:pPr>
            <w:r w:rsidRPr="0019078B">
              <w:t>2,9</w:t>
            </w:r>
          </w:p>
        </w:tc>
      </w:tr>
      <w:tr w:rsidR="007B1036" w:rsidRPr="0019078B">
        <w:tc>
          <w:tcPr>
            <w:tcW w:w="3061" w:type="dxa"/>
          </w:tcPr>
          <w:p w:rsidR="007B1036" w:rsidRPr="0019078B" w:rsidRDefault="00672D92">
            <w:pPr>
              <w:pStyle w:val="ConsPlusNormal0"/>
            </w:pPr>
            <w:r w:rsidRPr="0019078B">
              <w:t>г. Севастополь</w:t>
            </w:r>
          </w:p>
        </w:tc>
        <w:tc>
          <w:tcPr>
            <w:tcW w:w="1985" w:type="dxa"/>
            <w:vAlign w:val="bottom"/>
          </w:tcPr>
          <w:p w:rsidR="007B1036" w:rsidRPr="0019078B" w:rsidRDefault="00672D92">
            <w:pPr>
              <w:pStyle w:val="ConsPlusNormal0"/>
              <w:jc w:val="center"/>
            </w:pPr>
            <w:r w:rsidRPr="0019078B">
              <w:t>9,85</w:t>
            </w:r>
          </w:p>
        </w:tc>
        <w:tc>
          <w:tcPr>
            <w:tcW w:w="1985" w:type="dxa"/>
            <w:vAlign w:val="bottom"/>
          </w:tcPr>
          <w:p w:rsidR="007B1036" w:rsidRPr="0019078B" w:rsidRDefault="00672D92">
            <w:pPr>
              <w:pStyle w:val="ConsPlusNormal0"/>
              <w:jc w:val="center"/>
            </w:pPr>
            <w:r w:rsidRPr="0019078B">
              <w:t>5,36</w:t>
            </w:r>
          </w:p>
        </w:tc>
        <w:tc>
          <w:tcPr>
            <w:tcW w:w="1987" w:type="dxa"/>
            <w:vAlign w:val="bottom"/>
          </w:tcPr>
          <w:p w:rsidR="007B1036" w:rsidRPr="0019078B" w:rsidRDefault="00672D92">
            <w:pPr>
              <w:pStyle w:val="ConsPlusNormal0"/>
              <w:jc w:val="center"/>
            </w:pPr>
            <w:r w:rsidRPr="0019078B">
              <w:t>2,8</w:t>
            </w:r>
          </w:p>
        </w:tc>
      </w:tr>
      <w:tr w:rsidR="007B1036" w:rsidRPr="0019078B">
        <w:tc>
          <w:tcPr>
            <w:tcW w:w="3061" w:type="dxa"/>
          </w:tcPr>
          <w:p w:rsidR="007B1036" w:rsidRPr="0019078B" w:rsidRDefault="00672D92">
            <w:pPr>
              <w:pStyle w:val="ConsPlusNormal0"/>
            </w:pPr>
            <w:r w:rsidRPr="0019078B">
              <w:t>Ростовская область</w:t>
            </w:r>
          </w:p>
        </w:tc>
        <w:tc>
          <w:tcPr>
            <w:tcW w:w="1985" w:type="dxa"/>
            <w:vAlign w:val="bottom"/>
          </w:tcPr>
          <w:p w:rsidR="007B1036" w:rsidRPr="0019078B" w:rsidRDefault="00672D92">
            <w:pPr>
              <w:pStyle w:val="ConsPlusNormal0"/>
              <w:jc w:val="center"/>
            </w:pPr>
            <w:r w:rsidRPr="0019078B">
              <w:t>6,44</w:t>
            </w:r>
          </w:p>
        </w:tc>
        <w:tc>
          <w:tcPr>
            <w:tcW w:w="1985" w:type="dxa"/>
            <w:vAlign w:val="bottom"/>
          </w:tcPr>
          <w:p w:rsidR="007B1036" w:rsidRPr="0019078B" w:rsidRDefault="00672D92">
            <w:pPr>
              <w:pStyle w:val="ConsPlusNormal0"/>
              <w:jc w:val="center"/>
            </w:pPr>
            <w:r w:rsidRPr="0019078B">
              <w:t>3,62</w:t>
            </w:r>
          </w:p>
        </w:tc>
        <w:tc>
          <w:tcPr>
            <w:tcW w:w="1987" w:type="dxa"/>
            <w:vAlign w:val="bottom"/>
          </w:tcPr>
          <w:p w:rsidR="007B1036" w:rsidRPr="0019078B" w:rsidRDefault="00672D92">
            <w:pPr>
              <w:pStyle w:val="ConsPlusNormal0"/>
              <w:jc w:val="center"/>
            </w:pPr>
            <w:r w:rsidRPr="0019078B">
              <w:t>2,2</w:t>
            </w:r>
          </w:p>
        </w:tc>
      </w:tr>
      <w:tr w:rsidR="007B1036" w:rsidRPr="0019078B">
        <w:tc>
          <w:tcPr>
            <w:tcW w:w="3061" w:type="dxa"/>
          </w:tcPr>
          <w:p w:rsidR="007B1036" w:rsidRPr="0019078B" w:rsidRDefault="00672D92">
            <w:pPr>
              <w:pStyle w:val="ConsPlusNormal0"/>
            </w:pPr>
            <w:r w:rsidRPr="0019078B">
              <w:t>Северо-Кавказский федеральный округ</w:t>
            </w:r>
          </w:p>
        </w:tc>
        <w:tc>
          <w:tcPr>
            <w:tcW w:w="1985" w:type="dxa"/>
            <w:vAlign w:val="bottom"/>
          </w:tcPr>
          <w:p w:rsidR="007B1036" w:rsidRPr="0019078B" w:rsidRDefault="00672D92">
            <w:pPr>
              <w:pStyle w:val="ConsPlusNormal0"/>
              <w:jc w:val="center"/>
            </w:pPr>
            <w:r w:rsidRPr="0019078B">
              <w:t>2,75</w:t>
            </w:r>
          </w:p>
        </w:tc>
        <w:tc>
          <w:tcPr>
            <w:tcW w:w="1985" w:type="dxa"/>
            <w:vAlign w:val="bottom"/>
          </w:tcPr>
          <w:p w:rsidR="007B1036" w:rsidRPr="0019078B" w:rsidRDefault="00672D92">
            <w:pPr>
              <w:pStyle w:val="ConsPlusNormal0"/>
              <w:jc w:val="center"/>
            </w:pPr>
            <w:r w:rsidRPr="0019078B">
              <w:t>1,79</w:t>
            </w:r>
          </w:p>
        </w:tc>
        <w:tc>
          <w:tcPr>
            <w:tcW w:w="1987" w:type="dxa"/>
            <w:vAlign w:val="bottom"/>
          </w:tcPr>
          <w:p w:rsidR="007B1036" w:rsidRPr="0019078B" w:rsidRDefault="00672D92">
            <w:pPr>
              <w:pStyle w:val="ConsPlusNormal0"/>
              <w:jc w:val="center"/>
            </w:pPr>
            <w:r w:rsidRPr="0019078B">
              <w:t>1,3</w:t>
            </w:r>
          </w:p>
        </w:tc>
      </w:tr>
      <w:tr w:rsidR="007B1036" w:rsidRPr="0019078B">
        <w:tc>
          <w:tcPr>
            <w:tcW w:w="3061" w:type="dxa"/>
          </w:tcPr>
          <w:p w:rsidR="007B1036" w:rsidRPr="0019078B" w:rsidRDefault="00672D92">
            <w:pPr>
              <w:pStyle w:val="ConsPlusNormal0"/>
            </w:pPr>
            <w:r w:rsidRPr="0019078B">
              <w:t>Республика Дагестан</w:t>
            </w:r>
          </w:p>
        </w:tc>
        <w:tc>
          <w:tcPr>
            <w:tcW w:w="1985" w:type="dxa"/>
            <w:vAlign w:val="bottom"/>
          </w:tcPr>
          <w:p w:rsidR="007B1036" w:rsidRPr="0019078B" w:rsidRDefault="00672D92">
            <w:pPr>
              <w:pStyle w:val="ConsPlusNormal0"/>
              <w:jc w:val="center"/>
            </w:pPr>
            <w:r w:rsidRPr="0019078B">
              <w:t>0,85</w:t>
            </w:r>
          </w:p>
        </w:tc>
        <w:tc>
          <w:tcPr>
            <w:tcW w:w="1985" w:type="dxa"/>
            <w:vAlign w:val="bottom"/>
          </w:tcPr>
          <w:p w:rsidR="007B1036" w:rsidRPr="0019078B" w:rsidRDefault="00672D92">
            <w:pPr>
              <w:pStyle w:val="ConsPlusNormal0"/>
              <w:jc w:val="center"/>
            </w:pPr>
            <w:r w:rsidRPr="0019078B">
              <w:t>0,15</w:t>
            </w:r>
          </w:p>
        </w:tc>
        <w:tc>
          <w:tcPr>
            <w:tcW w:w="1987" w:type="dxa"/>
            <w:vAlign w:val="bottom"/>
          </w:tcPr>
          <w:p w:rsidR="007B1036" w:rsidRPr="0019078B" w:rsidRDefault="00672D92">
            <w:pPr>
              <w:pStyle w:val="ConsPlusNormal0"/>
              <w:jc w:val="center"/>
            </w:pPr>
            <w:r w:rsidRPr="0019078B">
              <w:t>0,0</w:t>
            </w:r>
          </w:p>
        </w:tc>
      </w:tr>
      <w:tr w:rsidR="007B1036" w:rsidRPr="0019078B">
        <w:tc>
          <w:tcPr>
            <w:tcW w:w="3061" w:type="dxa"/>
          </w:tcPr>
          <w:p w:rsidR="007B1036" w:rsidRPr="0019078B" w:rsidRDefault="00672D92">
            <w:pPr>
              <w:pStyle w:val="ConsPlusNormal0"/>
            </w:pPr>
            <w:r w:rsidRPr="0019078B">
              <w:t>Республика Ингушетия</w:t>
            </w:r>
          </w:p>
        </w:tc>
        <w:tc>
          <w:tcPr>
            <w:tcW w:w="1985" w:type="dxa"/>
            <w:vAlign w:val="bottom"/>
          </w:tcPr>
          <w:p w:rsidR="007B1036" w:rsidRPr="0019078B" w:rsidRDefault="00672D92">
            <w:pPr>
              <w:pStyle w:val="ConsPlusNormal0"/>
              <w:jc w:val="center"/>
            </w:pPr>
            <w:r w:rsidRPr="0019078B">
              <w:t>0,20</w:t>
            </w:r>
          </w:p>
        </w:tc>
        <w:tc>
          <w:tcPr>
            <w:tcW w:w="1985" w:type="dxa"/>
            <w:vAlign w:val="bottom"/>
          </w:tcPr>
          <w:p w:rsidR="007B1036" w:rsidRPr="0019078B" w:rsidRDefault="00672D92">
            <w:pPr>
              <w:pStyle w:val="ConsPlusNormal0"/>
              <w:jc w:val="center"/>
            </w:pPr>
            <w:r w:rsidRPr="0019078B">
              <w:t>0,15</w:t>
            </w:r>
          </w:p>
        </w:tc>
        <w:tc>
          <w:tcPr>
            <w:tcW w:w="1987" w:type="dxa"/>
            <w:vAlign w:val="bottom"/>
          </w:tcPr>
          <w:p w:rsidR="007B1036" w:rsidRPr="0019078B" w:rsidRDefault="00672D92">
            <w:pPr>
              <w:pStyle w:val="ConsPlusNormal0"/>
              <w:jc w:val="center"/>
            </w:pPr>
            <w:r w:rsidRPr="0019078B">
              <w:t>0,1</w:t>
            </w:r>
          </w:p>
        </w:tc>
      </w:tr>
      <w:tr w:rsidR="007B1036" w:rsidRPr="0019078B">
        <w:tc>
          <w:tcPr>
            <w:tcW w:w="3061" w:type="dxa"/>
          </w:tcPr>
          <w:p w:rsidR="007B1036" w:rsidRPr="0019078B" w:rsidRDefault="00672D92">
            <w:pPr>
              <w:pStyle w:val="ConsPlusNormal0"/>
            </w:pPr>
            <w:r w:rsidRPr="0019078B">
              <w:t>Кабардино-Балкарская Республика</w:t>
            </w:r>
          </w:p>
        </w:tc>
        <w:tc>
          <w:tcPr>
            <w:tcW w:w="1985" w:type="dxa"/>
            <w:vAlign w:val="bottom"/>
          </w:tcPr>
          <w:p w:rsidR="007B1036" w:rsidRPr="0019078B" w:rsidRDefault="00672D92">
            <w:pPr>
              <w:pStyle w:val="ConsPlusNormal0"/>
              <w:jc w:val="center"/>
            </w:pPr>
            <w:r w:rsidRPr="0019078B">
              <w:t>3,86</w:t>
            </w:r>
          </w:p>
        </w:tc>
        <w:tc>
          <w:tcPr>
            <w:tcW w:w="1985" w:type="dxa"/>
            <w:vAlign w:val="bottom"/>
          </w:tcPr>
          <w:p w:rsidR="007B1036" w:rsidRPr="0019078B" w:rsidRDefault="00672D92">
            <w:pPr>
              <w:pStyle w:val="ConsPlusNormal0"/>
              <w:jc w:val="center"/>
            </w:pPr>
            <w:r w:rsidRPr="0019078B">
              <w:t>3,44</w:t>
            </w:r>
          </w:p>
        </w:tc>
        <w:tc>
          <w:tcPr>
            <w:tcW w:w="1987" w:type="dxa"/>
            <w:vAlign w:val="bottom"/>
          </w:tcPr>
          <w:p w:rsidR="007B1036" w:rsidRPr="0019078B" w:rsidRDefault="00672D92">
            <w:pPr>
              <w:pStyle w:val="ConsPlusNormal0"/>
              <w:jc w:val="center"/>
            </w:pPr>
            <w:r w:rsidRPr="0019078B">
              <w:t>3,1</w:t>
            </w:r>
          </w:p>
        </w:tc>
      </w:tr>
      <w:tr w:rsidR="007B1036" w:rsidRPr="0019078B">
        <w:tc>
          <w:tcPr>
            <w:tcW w:w="3061" w:type="dxa"/>
          </w:tcPr>
          <w:p w:rsidR="007B1036" w:rsidRPr="0019078B" w:rsidRDefault="00672D92">
            <w:pPr>
              <w:pStyle w:val="ConsPlusNormal0"/>
            </w:pPr>
            <w:r w:rsidRPr="0019078B">
              <w:t>Карачаево-Черкесская Республика</w:t>
            </w:r>
          </w:p>
        </w:tc>
        <w:tc>
          <w:tcPr>
            <w:tcW w:w="1985" w:type="dxa"/>
            <w:vAlign w:val="bottom"/>
          </w:tcPr>
          <w:p w:rsidR="007B1036" w:rsidRPr="0019078B" w:rsidRDefault="00672D92">
            <w:pPr>
              <w:pStyle w:val="ConsPlusNormal0"/>
              <w:jc w:val="center"/>
            </w:pPr>
            <w:r w:rsidRPr="0019078B">
              <w:t>3,53</w:t>
            </w:r>
          </w:p>
        </w:tc>
        <w:tc>
          <w:tcPr>
            <w:tcW w:w="1985" w:type="dxa"/>
            <w:vAlign w:val="bottom"/>
          </w:tcPr>
          <w:p w:rsidR="007B1036" w:rsidRPr="0019078B" w:rsidRDefault="00672D92">
            <w:pPr>
              <w:pStyle w:val="ConsPlusNormal0"/>
              <w:jc w:val="center"/>
            </w:pPr>
            <w:r w:rsidRPr="0019078B">
              <w:t>2,61</w:t>
            </w:r>
          </w:p>
        </w:tc>
        <w:tc>
          <w:tcPr>
            <w:tcW w:w="1987" w:type="dxa"/>
            <w:vAlign w:val="bottom"/>
          </w:tcPr>
          <w:p w:rsidR="007B1036" w:rsidRPr="0019078B" w:rsidRDefault="00672D92">
            <w:pPr>
              <w:pStyle w:val="ConsPlusNormal0"/>
              <w:jc w:val="center"/>
            </w:pPr>
            <w:r w:rsidRPr="0019078B">
              <w:t>2,2</w:t>
            </w:r>
          </w:p>
        </w:tc>
      </w:tr>
      <w:tr w:rsidR="007B1036" w:rsidRPr="0019078B">
        <w:tc>
          <w:tcPr>
            <w:tcW w:w="3061" w:type="dxa"/>
          </w:tcPr>
          <w:p w:rsidR="007B1036" w:rsidRPr="0019078B" w:rsidRDefault="00672D92">
            <w:pPr>
              <w:pStyle w:val="ConsPlusNormal0"/>
            </w:pPr>
            <w:r w:rsidRPr="0019078B">
              <w:t>Северная Осетия - Алания</w:t>
            </w:r>
          </w:p>
        </w:tc>
        <w:tc>
          <w:tcPr>
            <w:tcW w:w="1985" w:type="dxa"/>
            <w:vAlign w:val="bottom"/>
          </w:tcPr>
          <w:p w:rsidR="007B1036" w:rsidRPr="0019078B" w:rsidRDefault="00672D92">
            <w:pPr>
              <w:pStyle w:val="ConsPlusNormal0"/>
              <w:jc w:val="center"/>
            </w:pPr>
            <w:r w:rsidRPr="0019078B">
              <w:t>4,06</w:t>
            </w:r>
          </w:p>
        </w:tc>
        <w:tc>
          <w:tcPr>
            <w:tcW w:w="1985" w:type="dxa"/>
            <w:vAlign w:val="bottom"/>
          </w:tcPr>
          <w:p w:rsidR="007B1036" w:rsidRPr="0019078B" w:rsidRDefault="00672D92">
            <w:pPr>
              <w:pStyle w:val="ConsPlusNormal0"/>
              <w:jc w:val="center"/>
            </w:pPr>
            <w:r w:rsidRPr="0019078B">
              <w:t>3,66</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Чеченская Республика</w:t>
            </w:r>
          </w:p>
        </w:tc>
        <w:tc>
          <w:tcPr>
            <w:tcW w:w="1985" w:type="dxa"/>
            <w:vAlign w:val="bottom"/>
          </w:tcPr>
          <w:p w:rsidR="007B1036" w:rsidRPr="0019078B" w:rsidRDefault="00672D92">
            <w:pPr>
              <w:pStyle w:val="ConsPlusNormal0"/>
              <w:jc w:val="center"/>
            </w:pPr>
            <w:r w:rsidRPr="0019078B">
              <w:t>0,27</w:t>
            </w:r>
          </w:p>
        </w:tc>
        <w:tc>
          <w:tcPr>
            <w:tcW w:w="1985" w:type="dxa"/>
            <w:vAlign w:val="bottom"/>
          </w:tcPr>
          <w:p w:rsidR="007B1036" w:rsidRPr="0019078B" w:rsidRDefault="00672D92">
            <w:pPr>
              <w:pStyle w:val="ConsPlusNormal0"/>
              <w:jc w:val="center"/>
            </w:pPr>
            <w:r w:rsidRPr="0019078B">
              <w:t>0,23</w:t>
            </w:r>
          </w:p>
        </w:tc>
        <w:tc>
          <w:tcPr>
            <w:tcW w:w="1987" w:type="dxa"/>
            <w:vAlign w:val="bottom"/>
          </w:tcPr>
          <w:p w:rsidR="007B1036" w:rsidRPr="0019078B" w:rsidRDefault="00672D92">
            <w:pPr>
              <w:pStyle w:val="ConsPlusNormal0"/>
              <w:jc w:val="center"/>
            </w:pPr>
            <w:r w:rsidRPr="0019078B">
              <w:t>0,2</w:t>
            </w:r>
          </w:p>
        </w:tc>
      </w:tr>
      <w:tr w:rsidR="007B1036" w:rsidRPr="0019078B">
        <w:tc>
          <w:tcPr>
            <w:tcW w:w="3061" w:type="dxa"/>
          </w:tcPr>
          <w:p w:rsidR="007B1036" w:rsidRPr="0019078B" w:rsidRDefault="00672D92">
            <w:pPr>
              <w:pStyle w:val="ConsPlusNormal0"/>
            </w:pPr>
            <w:r w:rsidRPr="0019078B">
              <w:t>Ставропольский край</w:t>
            </w:r>
          </w:p>
        </w:tc>
        <w:tc>
          <w:tcPr>
            <w:tcW w:w="1985" w:type="dxa"/>
            <w:vAlign w:val="bottom"/>
          </w:tcPr>
          <w:p w:rsidR="007B1036" w:rsidRPr="0019078B" w:rsidRDefault="00672D92">
            <w:pPr>
              <w:pStyle w:val="ConsPlusNormal0"/>
              <w:jc w:val="center"/>
            </w:pPr>
            <w:r w:rsidRPr="0019078B">
              <w:t>4,83</w:t>
            </w:r>
          </w:p>
        </w:tc>
        <w:tc>
          <w:tcPr>
            <w:tcW w:w="1985" w:type="dxa"/>
            <w:vAlign w:val="bottom"/>
          </w:tcPr>
          <w:p w:rsidR="007B1036" w:rsidRPr="0019078B" w:rsidRDefault="00672D92">
            <w:pPr>
              <w:pStyle w:val="ConsPlusNormal0"/>
              <w:jc w:val="center"/>
            </w:pPr>
            <w:r w:rsidRPr="0019078B">
              <w:t>3,05</w:t>
            </w:r>
          </w:p>
        </w:tc>
        <w:tc>
          <w:tcPr>
            <w:tcW w:w="1987" w:type="dxa"/>
            <w:vAlign w:val="bottom"/>
          </w:tcPr>
          <w:p w:rsidR="007B1036" w:rsidRPr="0019078B" w:rsidRDefault="00672D92">
            <w:pPr>
              <w:pStyle w:val="ConsPlusNormal0"/>
              <w:jc w:val="center"/>
            </w:pPr>
            <w:r w:rsidRPr="0019078B">
              <w:t>2,0</w:t>
            </w:r>
          </w:p>
        </w:tc>
      </w:tr>
      <w:tr w:rsidR="007B1036" w:rsidRPr="0019078B">
        <w:tc>
          <w:tcPr>
            <w:tcW w:w="3061" w:type="dxa"/>
          </w:tcPr>
          <w:p w:rsidR="007B1036" w:rsidRPr="0019078B" w:rsidRDefault="00672D92">
            <w:pPr>
              <w:pStyle w:val="ConsPlusNormal0"/>
            </w:pPr>
            <w:r w:rsidRPr="0019078B">
              <w:t>Приволжский федеральный округ</w:t>
            </w:r>
          </w:p>
        </w:tc>
        <w:tc>
          <w:tcPr>
            <w:tcW w:w="1985" w:type="dxa"/>
            <w:vAlign w:val="bottom"/>
          </w:tcPr>
          <w:p w:rsidR="007B1036" w:rsidRPr="0019078B" w:rsidRDefault="00672D92">
            <w:pPr>
              <w:pStyle w:val="ConsPlusNormal0"/>
              <w:jc w:val="center"/>
            </w:pPr>
            <w:r w:rsidRPr="0019078B">
              <w:t>10,33</w:t>
            </w:r>
          </w:p>
        </w:tc>
        <w:tc>
          <w:tcPr>
            <w:tcW w:w="1985" w:type="dxa"/>
            <w:vAlign w:val="bottom"/>
          </w:tcPr>
          <w:p w:rsidR="007B1036" w:rsidRPr="0019078B" w:rsidRDefault="00672D92">
            <w:pPr>
              <w:pStyle w:val="ConsPlusNormal0"/>
              <w:jc w:val="center"/>
            </w:pPr>
            <w:r w:rsidRPr="0019078B">
              <w:t>6,22</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Республика Башкортостан</w:t>
            </w:r>
          </w:p>
        </w:tc>
        <w:tc>
          <w:tcPr>
            <w:tcW w:w="1985" w:type="dxa"/>
            <w:vAlign w:val="bottom"/>
          </w:tcPr>
          <w:p w:rsidR="007B1036" w:rsidRPr="0019078B" w:rsidRDefault="00672D92">
            <w:pPr>
              <w:pStyle w:val="ConsPlusNormal0"/>
              <w:jc w:val="center"/>
            </w:pPr>
            <w:r w:rsidRPr="0019078B">
              <w:t>8,20</w:t>
            </w:r>
          </w:p>
        </w:tc>
        <w:tc>
          <w:tcPr>
            <w:tcW w:w="1985" w:type="dxa"/>
            <w:vAlign w:val="bottom"/>
          </w:tcPr>
          <w:p w:rsidR="007B1036" w:rsidRPr="0019078B" w:rsidRDefault="00672D92">
            <w:pPr>
              <w:pStyle w:val="ConsPlusNormal0"/>
              <w:jc w:val="center"/>
            </w:pPr>
            <w:r w:rsidRPr="0019078B">
              <w:t>4,94</w:t>
            </w:r>
          </w:p>
        </w:tc>
        <w:tc>
          <w:tcPr>
            <w:tcW w:w="1987" w:type="dxa"/>
            <w:vAlign w:val="bottom"/>
          </w:tcPr>
          <w:p w:rsidR="007B1036" w:rsidRPr="0019078B" w:rsidRDefault="00672D92">
            <w:pPr>
              <w:pStyle w:val="ConsPlusNormal0"/>
              <w:jc w:val="center"/>
            </w:pPr>
            <w:r w:rsidRPr="0019078B">
              <w:t>1,9</w:t>
            </w:r>
          </w:p>
        </w:tc>
      </w:tr>
      <w:tr w:rsidR="007B1036" w:rsidRPr="0019078B">
        <w:tc>
          <w:tcPr>
            <w:tcW w:w="3061" w:type="dxa"/>
          </w:tcPr>
          <w:p w:rsidR="007B1036" w:rsidRPr="0019078B" w:rsidRDefault="00672D92">
            <w:pPr>
              <w:pStyle w:val="ConsPlusNormal0"/>
            </w:pPr>
            <w:r w:rsidRPr="0019078B">
              <w:t>Республика Марий Эл</w:t>
            </w:r>
          </w:p>
        </w:tc>
        <w:tc>
          <w:tcPr>
            <w:tcW w:w="1985" w:type="dxa"/>
            <w:vAlign w:val="bottom"/>
          </w:tcPr>
          <w:p w:rsidR="007B1036" w:rsidRPr="0019078B" w:rsidRDefault="00672D92">
            <w:pPr>
              <w:pStyle w:val="ConsPlusNormal0"/>
              <w:jc w:val="center"/>
            </w:pPr>
            <w:r w:rsidRPr="0019078B">
              <w:t>11,76</w:t>
            </w:r>
          </w:p>
        </w:tc>
        <w:tc>
          <w:tcPr>
            <w:tcW w:w="1985" w:type="dxa"/>
            <w:vAlign w:val="bottom"/>
          </w:tcPr>
          <w:p w:rsidR="007B1036" w:rsidRPr="0019078B" w:rsidRDefault="00672D92">
            <w:pPr>
              <w:pStyle w:val="ConsPlusNormal0"/>
              <w:jc w:val="center"/>
            </w:pPr>
            <w:r w:rsidRPr="0019078B">
              <w:t>8,34</w:t>
            </w:r>
          </w:p>
        </w:tc>
        <w:tc>
          <w:tcPr>
            <w:tcW w:w="1987" w:type="dxa"/>
            <w:vAlign w:val="bottom"/>
          </w:tcPr>
          <w:p w:rsidR="007B1036" w:rsidRPr="0019078B" w:rsidRDefault="00672D92">
            <w:pPr>
              <w:pStyle w:val="ConsPlusNormal0"/>
              <w:jc w:val="center"/>
            </w:pPr>
            <w:r w:rsidRPr="0019078B">
              <w:t>5,2</w:t>
            </w:r>
          </w:p>
        </w:tc>
      </w:tr>
      <w:tr w:rsidR="007B1036" w:rsidRPr="0019078B">
        <w:tc>
          <w:tcPr>
            <w:tcW w:w="3061" w:type="dxa"/>
          </w:tcPr>
          <w:p w:rsidR="007B1036" w:rsidRPr="0019078B" w:rsidRDefault="00672D92">
            <w:pPr>
              <w:pStyle w:val="ConsPlusNormal0"/>
            </w:pPr>
            <w:r w:rsidRPr="0019078B">
              <w:t>Республика Мордовия</w:t>
            </w:r>
          </w:p>
        </w:tc>
        <w:tc>
          <w:tcPr>
            <w:tcW w:w="1985" w:type="dxa"/>
            <w:vAlign w:val="bottom"/>
          </w:tcPr>
          <w:p w:rsidR="007B1036" w:rsidRPr="0019078B" w:rsidRDefault="00672D92">
            <w:pPr>
              <w:pStyle w:val="ConsPlusNormal0"/>
              <w:jc w:val="center"/>
            </w:pPr>
            <w:r w:rsidRPr="0019078B">
              <w:t>9,52</w:t>
            </w:r>
          </w:p>
        </w:tc>
        <w:tc>
          <w:tcPr>
            <w:tcW w:w="1985" w:type="dxa"/>
            <w:vAlign w:val="bottom"/>
          </w:tcPr>
          <w:p w:rsidR="007B1036" w:rsidRPr="0019078B" w:rsidRDefault="00672D92">
            <w:pPr>
              <w:pStyle w:val="ConsPlusNormal0"/>
              <w:jc w:val="center"/>
            </w:pPr>
            <w:r w:rsidRPr="0019078B">
              <w:t>6,48</w:t>
            </w:r>
          </w:p>
        </w:tc>
        <w:tc>
          <w:tcPr>
            <w:tcW w:w="1987" w:type="dxa"/>
            <w:vAlign w:val="bottom"/>
          </w:tcPr>
          <w:p w:rsidR="007B1036" w:rsidRPr="0019078B" w:rsidRDefault="00672D92">
            <w:pPr>
              <w:pStyle w:val="ConsPlusNormal0"/>
              <w:jc w:val="center"/>
            </w:pPr>
            <w:r w:rsidRPr="0019078B">
              <w:t>3,8</w:t>
            </w:r>
          </w:p>
        </w:tc>
      </w:tr>
      <w:tr w:rsidR="007B1036" w:rsidRPr="0019078B">
        <w:tc>
          <w:tcPr>
            <w:tcW w:w="3061" w:type="dxa"/>
          </w:tcPr>
          <w:p w:rsidR="007B1036" w:rsidRPr="0019078B" w:rsidRDefault="00672D92">
            <w:pPr>
              <w:pStyle w:val="ConsPlusNormal0"/>
            </w:pPr>
            <w:r w:rsidRPr="0019078B">
              <w:t>Республика Татарстан</w:t>
            </w:r>
          </w:p>
        </w:tc>
        <w:tc>
          <w:tcPr>
            <w:tcW w:w="1985" w:type="dxa"/>
            <w:vAlign w:val="bottom"/>
          </w:tcPr>
          <w:p w:rsidR="007B1036" w:rsidRPr="0019078B" w:rsidRDefault="00672D92">
            <w:pPr>
              <w:pStyle w:val="ConsPlusNormal0"/>
              <w:jc w:val="center"/>
            </w:pPr>
            <w:r w:rsidRPr="0019078B">
              <w:t>11,04</w:t>
            </w:r>
          </w:p>
        </w:tc>
        <w:tc>
          <w:tcPr>
            <w:tcW w:w="1985" w:type="dxa"/>
            <w:vAlign w:val="bottom"/>
          </w:tcPr>
          <w:p w:rsidR="007B1036" w:rsidRPr="0019078B" w:rsidRDefault="00672D92">
            <w:pPr>
              <w:pStyle w:val="ConsPlusNormal0"/>
              <w:jc w:val="center"/>
            </w:pPr>
            <w:r w:rsidRPr="0019078B">
              <w:t>5,40</w:t>
            </w:r>
          </w:p>
        </w:tc>
        <w:tc>
          <w:tcPr>
            <w:tcW w:w="1987" w:type="dxa"/>
            <w:vAlign w:val="bottom"/>
          </w:tcPr>
          <w:p w:rsidR="007B1036" w:rsidRPr="0019078B" w:rsidRDefault="00672D92">
            <w:pPr>
              <w:pStyle w:val="ConsPlusNormal0"/>
              <w:jc w:val="center"/>
            </w:pPr>
            <w:r w:rsidRPr="0019078B">
              <w:t>1,9</w:t>
            </w:r>
          </w:p>
        </w:tc>
      </w:tr>
      <w:tr w:rsidR="007B1036" w:rsidRPr="0019078B">
        <w:tc>
          <w:tcPr>
            <w:tcW w:w="3061" w:type="dxa"/>
          </w:tcPr>
          <w:p w:rsidR="007B1036" w:rsidRPr="0019078B" w:rsidRDefault="00672D92">
            <w:pPr>
              <w:pStyle w:val="ConsPlusNormal0"/>
            </w:pPr>
            <w:r w:rsidRPr="0019078B">
              <w:t>Удмуртская Республика</w:t>
            </w:r>
          </w:p>
        </w:tc>
        <w:tc>
          <w:tcPr>
            <w:tcW w:w="1985" w:type="dxa"/>
            <w:vAlign w:val="bottom"/>
          </w:tcPr>
          <w:p w:rsidR="007B1036" w:rsidRPr="0019078B" w:rsidRDefault="00672D92">
            <w:pPr>
              <w:pStyle w:val="ConsPlusNormal0"/>
              <w:jc w:val="center"/>
            </w:pPr>
            <w:r w:rsidRPr="0019078B">
              <w:t>12,07</w:t>
            </w:r>
          </w:p>
        </w:tc>
        <w:tc>
          <w:tcPr>
            <w:tcW w:w="1985" w:type="dxa"/>
            <w:vAlign w:val="bottom"/>
          </w:tcPr>
          <w:p w:rsidR="007B1036" w:rsidRPr="0019078B" w:rsidRDefault="00672D92">
            <w:pPr>
              <w:pStyle w:val="ConsPlusNormal0"/>
              <w:jc w:val="center"/>
            </w:pPr>
            <w:r w:rsidRPr="0019078B">
              <w:t>7,77</w:t>
            </w:r>
          </w:p>
        </w:tc>
        <w:tc>
          <w:tcPr>
            <w:tcW w:w="1987" w:type="dxa"/>
            <w:vAlign w:val="bottom"/>
          </w:tcPr>
          <w:p w:rsidR="007B1036" w:rsidRPr="0019078B" w:rsidRDefault="00672D92">
            <w:pPr>
              <w:pStyle w:val="ConsPlusNormal0"/>
              <w:jc w:val="center"/>
            </w:pPr>
            <w:r w:rsidRPr="0019078B">
              <w:t>3,8</w:t>
            </w:r>
          </w:p>
        </w:tc>
      </w:tr>
      <w:tr w:rsidR="007B1036" w:rsidRPr="0019078B">
        <w:tc>
          <w:tcPr>
            <w:tcW w:w="3061" w:type="dxa"/>
          </w:tcPr>
          <w:p w:rsidR="007B1036" w:rsidRPr="0019078B" w:rsidRDefault="00672D92">
            <w:pPr>
              <w:pStyle w:val="ConsPlusNormal0"/>
            </w:pPr>
            <w:r w:rsidRPr="0019078B">
              <w:t>Чувашская Республика</w:t>
            </w:r>
          </w:p>
        </w:tc>
        <w:tc>
          <w:tcPr>
            <w:tcW w:w="1985" w:type="dxa"/>
            <w:vAlign w:val="bottom"/>
          </w:tcPr>
          <w:p w:rsidR="007B1036" w:rsidRPr="0019078B" w:rsidRDefault="00672D92">
            <w:pPr>
              <w:pStyle w:val="ConsPlusNormal0"/>
              <w:jc w:val="center"/>
            </w:pPr>
            <w:r w:rsidRPr="0019078B">
              <w:t>9,12</w:t>
            </w:r>
          </w:p>
        </w:tc>
        <w:tc>
          <w:tcPr>
            <w:tcW w:w="1985" w:type="dxa"/>
            <w:vAlign w:val="bottom"/>
          </w:tcPr>
          <w:p w:rsidR="007B1036" w:rsidRPr="0019078B" w:rsidRDefault="00672D92">
            <w:pPr>
              <w:pStyle w:val="ConsPlusNormal0"/>
              <w:jc w:val="center"/>
            </w:pPr>
            <w:r w:rsidRPr="0019078B">
              <w:t>5,87</w:t>
            </w:r>
          </w:p>
        </w:tc>
        <w:tc>
          <w:tcPr>
            <w:tcW w:w="1987" w:type="dxa"/>
            <w:vAlign w:val="bottom"/>
          </w:tcPr>
          <w:p w:rsidR="007B1036" w:rsidRPr="0019078B" w:rsidRDefault="00672D92">
            <w:pPr>
              <w:pStyle w:val="ConsPlusNormal0"/>
              <w:jc w:val="center"/>
            </w:pPr>
            <w:r w:rsidRPr="0019078B">
              <w:t>2,6</w:t>
            </w:r>
          </w:p>
        </w:tc>
      </w:tr>
      <w:tr w:rsidR="007B1036" w:rsidRPr="0019078B">
        <w:tc>
          <w:tcPr>
            <w:tcW w:w="3061" w:type="dxa"/>
          </w:tcPr>
          <w:p w:rsidR="007B1036" w:rsidRPr="0019078B" w:rsidRDefault="00672D92">
            <w:pPr>
              <w:pStyle w:val="ConsPlusNormal0"/>
            </w:pPr>
            <w:r w:rsidRPr="0019078B">
              <w:t>Пермский край</w:t>
            </w:r>
          </w:p>
        </w:tc>
        <w:tc>
          <w:tcPr>
            <w:tcW w:w="1985" w:type="dxa"/>
            <w:vAlign w:val="bottom"/>
          </w:tcPr>
          <w:p w:rsidR="007B1036" w:rsidRPr="0019078B" w:rsidRDefault="00672D92">
            <w:pPr>
              <w:pStyle w:val="ConsPlusNormal0"/>
              <w:jc w:val="center"/>
            </w:pPr>
            <w:r w:rsidRPr="0019078B">
              <w:t>11,66</w:t>
            </w:r>
          </w:p>
        </w:tc>
        <w:tc>
          <w:tcPr>
            <w:tcW w:w="1985" w:type="dxa"/>
            <w:vAlign w:val="bottom"/>
          </w:tcPr>
          <w:p w:rsidR="007B1036" w:rsidRPr="0019078B" w:rsidRDefault="00672D92">
            <w:pPr>
              <w:pStyle w:val="ConsPlusNormal0"/>
              <w:jc w:val="center"/>
            </w:pPr>
            <w:r w:rsidRPr="0019078B">
              <w:t>7,62</w:t>
            </w:r>
          </w:p>
        </w:tc>
        <w:tc>
          <w:tcPr>
            <w:tcW w:w="1987" w:type="dxa"/>
            <w:vAlign w:val="bottom"/>
          </w:tcPr>
          <w:p w:rsidR="007B1036" w:rsidRPr="0019078B" w:rsidRDefault="00672D92">
            <w:pPr>
              <w:pStyle w:val="ConsPlusNormal0"/>
              <w:jc w:val="center"/>
            </w:pPr>
            <w:r w:rsidRPr="0019078B">
              <w:t>4,7</w:t>
            </w:r>
          </w:p>
        </w:tc>
      </w:tr>
      <w:tr w:rsidR="007B1036" w:rsidRPr="0019078B">
        <w:tc>
          <w:tcPr>
            <w:tcW w:w="3061" w:type="dxa"/>
          </w:tcPr>
          <w:p w:rsidR="007B1036" w:rsidRPr="0019078B" w:rsidRDefault="00672D92">
            <w:pPr>
              <w:pStyle w:val="ConsPlusNormal0"/>
            </w:pPr>
            <w:r w:rsidRPr="0019078B">
              <w:t>Кировская область</w:t>
            </w:r>
          </w:p>
        </w:tc>
        <w:tc>
          <w:tcPr>
            <w:tcW w:w="1985" w:type="dxa"/>
            <w:vAlign w:val="bottom"/>
          </w:tcPr>
          <w:p w:rsidR="007B1036" w:rsidRPr="0019078B" w:rsidRDefault="00672D92">
            <w:pPr>
              <w:pStyle w:val="ConsPlusNormal0"/>
              <w:jc w:val="center"/>
            </w:pPr>
            <w:r w:rsidRPr="0019078B">
              <w:t>12,59</w:t>
            </w:r>
          </w:p>
        </w:tc>
        <w:tc>
          <w:tcPr>
            <w:tcW w:w="1985" w:type="dxa"/>
            <w:vAlign w:val="bottom"/>
          </w:tcPr>
          <w:p w:rsidR="007B1036" w:rsidRPr="0019078B" w:rsidRDefault="00672D92">
            <w:pPr>
              <w:pStyle w:val="ConsPlusNormal0"/>
              <w:jc w:val="center"/>
            </w:pPr>
            <w:r w:rsidRPr="0019078B">
              <w:t>7,78</w:t>
            </w:r>
          </w:p>
        </w:tc>
        <w:tc>
          <w:tcPr>
            <w:tcW w:w="1987" w:type="dxa"/>
            <w:vAlign w:val="bottom"/>
          </w:tcPr>
          <w:p w:rsidR="007B1036" w:rsidRPr="0019078B" w:rsidRDefault="00672D92">
            <w:pPr>
              <w:pStyle w:val="ConsPlusNormal0"/>
              <w:jc w:val="center"/>
            </w:pPr>
            <w:r w:rsidRPr="0019078B">
              <w:t>3,8</w:t>
            </w:r>
          </w:p>
        </w:tc>
      </w:tr>
      <w:tr w:rsidR="007B1036" w:rsidRPr="0019078B">
        <w:tc>
          <w:tcPr>
            <w:tcW w:w="3061" w:type="dxa"/>
          </w:tcPr>
          <w:p w:rsidR="007B1036" w:rsidRPr="0019078B" w:rsidRDefault="00672D92">
            <w:pPr>
              <w:pStyle w:val="ConsPlusNormal0"/>
            </w:pPr>
            <w:r w:rsidRPr="0019078B">
              <w:t>Нижегородская область</w:t>
            </w:r>
          </w:p>
        </w:tc>
        <w:tc>
          <w:tcPr>
            <w:tcW w:w="1985" w:type="dxa"/>
            <w:vAlign w:val="bottom"/>
          </w:tcPr>
          <w:p w:rsidR="007B1036" w:rsidRPr="0019078B" w:rsidRDefault="00672D92">
            <w:pPr>
              <w:pStyle w:val="ConsPlusNormal0"/>
              <w:jc w:val="center"/>
            </w:pPr>
            <w:r w:rsidRPr="0019078B">
              <w:t>10,83</w:t>
            </w:r>
          </w:p>
        </w:tc>
        <w:tc>
          <w:tcPr>
            <w:tcW w:w="1985" w:type="dxa"/>
            <w:vAlign w:val="bottom"/>
          </w:tcPr>
          <w:p w:rsidR="007B1036" w:rsidRPr="0019078B" w:rsidRDefault="00672D92">
            <w:pPr>
              <w:pStyle w:val="ConsPlusNormal0"/>
              <w:jc w:val="center"/>
            </w:pPr>
            <w:r w:rsidRPr="0019078B">
              <w:t>6,40</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Оренбургская область</w:t>
            </w:r>
          </w:p>
        </w:tc>
        <w:tc>
          <w:tcPr>
            <w:tcW w:w="1985" w:type="dxa"/>
            <w:vAlign w:val="bottom"/>
          </w:tcPr>
          <w:p w:rsidR="007B1036" w:rsidRPr="0019078B" w:rsidRDefault="00672D92">
            <w:pPr>
              <w:pStyle w:val="ConsPlusNormal0"/>
              <w:jc w:val="center"/>
            </w:pPr>
            <w:r w:rsidRPr="0019078B">
              <w:t>9,31</w:t>
            </w:r>
          </w:p>
        </w:tc>
        <w:tc>
          <w:tcPr>
            <w:tcW w:w="1985" w:type="dxa"/>
            <w:vAlign w:val="bottom"/>
          </w:tcPr>
          <w:p w:rsidR="007B1036" w:rsidRPr="0019078B" w:rsidRDefault="00672D92">
            <w:pPr>
              <w:pStyle w:val="ConsPlusNormal0"/>
              <w:jc w:val="center"/>
            </w:pPr>
            <w:r w:rsidRPr="0019078B">
              <w:t>6,10</w:t>
            </w:r>
          </w:p>
        </w:tc>
        <w:tc>
          <w:tcPr>
            <w:tcW w:w="1987" w:type="dxa"/>
            <w:vAlign w:val="bottom"/>
          </w:tcPr>
          <w:p w:rsidR="007B1036" w:rsidRPr="0019078B" w:rsidRDefault="00672D92">
            <w:pPr>
              <w:pStyle w:val="ConsPlusNormal0"/>
              <w:jc w:val="center"/>
            </w:pPr>
            <w:r w:rsidRPr="0019078B">
              <w:t>4,5</w:t>
            </w:r>
          </w:p>
        </w:tc>
      </w:tr>
      <w:tr w:rsidR="007B1036" w:rsidRPr="0019078B">
        <w:tc>
          <w:tcPr>
            <w:tcW w:w="3061" w:type="dxa"/>
          </w:tcPr>
          <w:p w:rsidR="007B1036" w:rsidRPr="0019078B" w:rsidRDefault="00672D92">
            <w:pPr>
              <w:pStyle w:val="ConsPlusNormal0"/>
            </w:pPr>
            <w:r w:rsidRPr="0019078B">
              <w:t>Пензенская область</w:t>
            </w:r>
          </w:p>
        </w:tc>
        <w:tc>
          <w:tcPr>
            <w:tcW w:w="1985" w:type="dxa"/>
            <w:vAlign w:val="bottom"/>
          </w:tcPr>
          <w:p w:rsidR="007B1036" w:rsidRPr="0019078B" w:rsidRDefault="00672D92">
            <w:pPr>
              <w:pStyle w:val="ConsPlusNormal0"/>
              <w:jc w:val="center"/>
            </w:pPr>
            <w:r w:rsidRPr="0019078B">
              <w:t>11,99</w:t>
            </w:r>
          </w:p>
        </w:tc>
        <w:tc>
          <w:tcPr>
            <w:tcW w:w="1985" w:type="dxa"/>
            <w:vAlign w:val="bottom"/>
          </w:tcPr>
          <w:p w:rsidR="007B1036" w:rsidRPr="0019078B" w:rsidRDefault="00672D92">
            <w:pPr>
              <w:pStyle w:val="ConsPlusNormal0"/>
              <w:jc w:val="center"/>
            </w:pPr>
            <w:r w:rsidRPr="0019078B">
              <w:t>7,48</w:t>
            </w:r>
          </w:p>
        </w:tc>
        <w:tc>
          <w:tcPr>
            <w:tcW w:w="1987" w:type="dxa"/>
            <w:vAlign w:val="bottom"/>
          </w:tcPr>
          <w:p w:rsidR="007B1036" w:rsidRPr="0019078B" w:rsidRDefault="00672D92">
            <w:pPr>
              <w:pStyle w:val="ConsPlusNormal0"/>
              <w:jc w:val="center"/>
            </w:pPr>
            <w:r w:rsidRPr="0019078B">
              <w:t>5,4</w:t>
            </w:r>
          </w:p>
        </w:tc>
      </w:tr>
      <w:tr w:rsidR="007B1036" w:rsidRPr="0019078B">
        <w:tc>
          <w:tcPr>
            <w:tcW w:w="3061" w:type="dxa"/>
          </w:tcPr>
          <w:p w:rsidR="007B1036" w:rsidRPr="0019078B" w:rsidRDefault="00672D92">
            <w:pPr>
              <w:pStyle w:val="ConsPlusNormal0"/>
            </w:pPr>
            <w:r w:rsidRPr="0019078B">
              <w:t>Самарская область</w:t>
            </w:r>
          </w:p>
        </w:tc>
        <w:tc>
          <w:tcPr>
            <w:tcW w:w="1985" w:type="dxa"/>
            <w:vAlign w:val="bottom"/>
          </w:tcPr>
          <w:p w:rsidR="007B1036" w:rsidRPr="0019078B" w:rsidRDefault="00672D92">
            <w:pPr>
              <w:pStyle w:val="ConsPlusNormal0"/>
              <w:jc w:val="center"/>
            </w:pPr>
            <w:r w:rsidRPr="0019078B">
              <w:t>10,14</w:t>
            </w:r>
          </w:p>
        </w:tc>
        <w:tc>
          <w:tcPr>
            <w:tcW w:w="1985" w:type="dxa"/>
            <w:vAlign w:val="bottom"/>
          </w:tcPr>
          <w:p w:rsidR="007B1036" w:rsidRPr="0019078B" w:rsidRDefault="00672D92">
            <w:pPr>
              <w:pStyle w:val="ConsPlusNormal0"/>
              <w:jc w:val="center"/>
            </w:pPr>
            <w:r w:rsidRPr="0019078B">
              <w:t>5,79</w:t>
            </w:r>
          </w:p>
        </w:tc>
        <w:tc>
          <w:tcPr>
            <w:tcW w:w="1987" w:type="dxa"/>
            <w:vAlign w:val="bottom"/>
          </w:tcPr>
          <w:p w:rsidR="007B1036" w:rsidRPr="0019078B" w:rsidRDefault="00672D92">
            <w:pPr>
              <w:pStyle w:val="ConsPlusNormal0"/>
              <w:jc w:val="center"/>
            </w:pPr>
            <w:r w:rsidRPr="0019078B">
              <w:t>3,8</w:t>
            </w:r>
          </w:p>
        </w:tc>
      </w:tr>
      <w:tr w:rsidR="007B1036" w:rsidRPr="0019078B">
        <w:tc>
          <w:tcPr>
            <w:tcW w:w="3061" w:type="dxa"/>
          </w:tcPr>
          <w:p w:rsidR="007B1036" w:rsidRPr="0019078B" w:rsidRDefault="00672D92">
            <w:pPr>
              <w:pStyle w:val="ConsPlusNormal0"/>
            </w:pPr>
            <w:r w:rsidRPr="0019078B">
              <w:t>Саратовская область</w:t>
            </w:r>
          </w:p>
        </w:tc>
        <w:tc>
          <w:tcPr>
            <w:tcW w:w="1985" w:type="dxa"/>
            <w:vAlign w:val="bottom"/>
          </w:tcPr>
          <w:p w:rsidR="007B1036" w:rsidRPr="0019078B" w:rsidRDefault="00672D92">
            <w:pPr>
              <w:pStyle w:val="ConsPlusNormal0"/>
              <w:jc w:val="center"/>
            </w:pPr>
            <w:r w:rsidRPr="0019078B">
              <w:t>9,01</w:t>
            </w:r>
          </w:p>
        </w:tc>
        <w:tc>
          <w:tcPr>
            <w:tcW w:w="1985" w:type="dxa"/>
            <w:vAlign w:val="bottom"/>
          </w:tcPr>
          <w:p w:rsidR="007B1036" w:rsidRPr="0019078B" w:rsidRDefault="00672D92">
            <w:pPr>
              <w:pStyle w:val="ConsPlusNormal0"/>
              <w:jc w:val="center"/>
            </w:pPr>
            <w:r w:rsidRPr="0019078B">
              <w:t>5,57</w:t>
            </w:r>
          </w:p>
        </w:tc>
        <w:tc>
          <w:tcPr>
            <w:tcW w:w="1987" w:type="dxa"/>
            <w:vAlign w:val="bottom"/>
          </w:tcPr>
          <w:p w:rsidR="007B1036" w:rsidRPr="0019078B" w:rsidRDefault="00672D92">
            <w:pPr>
              <w:pStyle w:val="ConsPlusNormal0"/>
              <w:jc w:val="center"/>
            </w:pPr>
            <w:r w:rsidRPr="0019078B">
              <w:t>4,3</w:t>
            </w:r>
          </w:p>
        </w:tc>
      </w:tr>
      <w:tr w:rsidR="007B1036" w:rsidRPr="0019078B">
        <w:tc>
          <w:tcPr>
            <w:tcW w:w="3061" w:type="dxa"/>
          </w:tcPr>
          <w:p w:rsidR="007B1036" w:rsidRPr="0019078B" w:rsidRDefault="00672D92">
            <w:pPr>
              <w:pStyle w:val="ConsPlusNormal0"/>
            </w:pPr>
            <w:r w:rsidRPr="0019078B">
              <w:t>Ульяновская область</w:t>
            </w:r>
          </w:p>
        </w:tc>
        <w:tc>
          <w:tcPr>
            <w:tcW w:w="1985" w:type="dxa"/>
            <w:vAlign w:val="bottom"/>
          </w:tcPr>
          <w:p w:rsidR="007B1036" w:rsidRPr="0019078B" w:rsidRDefault="00672D92">
            <w:pPr>
              <w:pStyle w:val="ConsPlusNormal0"/>
              <w:jc w:val="center"/>
            </w:pPr>
            <w:r w:rsidRPr="0019078B">
              <w:t>10,01</w:t>
            </w:r>
          </w:p>
        </w:tc>
        <w:tc>
          <w:tcPr>
            <w:tcW w:w="1985" w:type="dxa"/>
            <w:vAlign w:val="bottom"/>
          </w:tcPr>
          <w:p w:rsidR="007B1036" w:rsidRPr="0019078B" w:rsidRDefault="00672D92">
            <w:pPr>
              <w:pStyle w:val="ConsPlusNormal0"/>
              <w:jc w:val="center"/>
            </w:pPr>
            <w:r w:rsidRPr="0019078B">
              <w:t>6,35</w:t>
            </w:r>
          </w:p>
        </w:tc>
        <w:tc>
          <w:tcPr>
            <w:tcW w:w="1987" w:type="dxa"/>
            <w:vAlign w:val="bottom"/>
          </w:tcPr>
          <w:p w:rsidR="007B1036" w:rsidRPr="0019078B" w:rsidRDefault="00672D92">
            <w:pPr>
              <w:pStyle w:val="ConsPlusNormal0"/>
              <w:jc w:val="center"/>
            </w:pPr>
            <w:r w:rsidRPr="0019078B">
              <w:t>4,6</w:t>
            </w:r>
          </w:p>
        </w:tc>
      </w:tr>
      <w:tr w:rsidR="007B1036" w:rsidRPr="0019078B">
        <w:tc>
          <w:tcPr>
            <w:tcW w:w="3061" w:type="dxa"/>
          </w:tcPr>
          <w:p w:rsidR="007B1036" w:rsidRPr="0019078B" w:rsidRDefault="00672D92">
            <w:pPr>
              <w:pStyle w:val="ConsPlusNormal0"/>
              <w:jc w:val="both"/>
            </w:pPr>
            <w:r w:rsidRPr="0019078B">
              <w:t>Уральский федеральный округ</w:t>
            </w:r>
          </w:p>
        </w:tc>
        <w:tc>
          <w:tcPr>
            <w:tcW w:w="1985" w:type="dxa"/>
            <w:vAlign w:val="bottom"/>
          </w:tcPr>
          <w:p w:rsidR="007B1036" w:rsidRPr="0019078B" w:rsidRDefault="00672D92">
            <w:pPr>
              <w:pStyle w:val="ConsPlusNormal0"/>
              <w:jc w:val="center"/>
            </w:pPr>
            <w:r w:rsidRPr="0019078B">
              <w:t>11,34</w:t>
            </w:r>
          </w:p>
        </w:tc>
        <w:tc>
          <w:tcPr>
            <w:tcW w:w="1985" w:type="dxa"/>
            <w:vAlign w:val="bottom"/>
          </w:tcPr>
          <w:p w:rsidR="007B1036" w:rsidRPr="0019078B" w:rsidRDefault="00672D92">
            <w:pPr>
              <w:pStyle w:val="ConsPlusNormal0"/>
              <w:jc w:val="center"/>
            </w:pPr>
            <w:r w:rsidRPr="0019078B">
              <w:t>6,81</w:t>
            </w:r>
          </w:p>
        </w:tc>
        <w:tc>
          <w:tcPr>
            <w:tcW w:w="1987" w:type="dxa"/>
            <w:vAlign w:val="bottom"/>
          </w:tcPr>
          <w:p w:rsidR="007B1036" w:rsidRPr="0019078B" w:rsidRDefault="00672D92">
            <w:pPr>
              <w:pStyle w:val="ConsPlusNormal0"/>
              <w:jc w:val="center"/>
            </w:pPr>
            <w:r w:rsidRPr="0019078B">
              <w:t>4,2</w:t>
            </w:r>
          </w:p>
        </w:tc>
      </w:tr>
      <w:tr w:rsidR="007B1036" w:rsidRPr="0019078B">
        <w:tc>
          <w:tcPr>
            <w:tcW w:w="3061" w:type="dxa"/>
          </w:tcPr>
          <w:p w:rsidR="007B1036" w:rsidRPr="0019078B" w:rsidRDefault="00672D92">
            <w:pPr>
              <w:pStyle w:val="ConsPlusNormal0"/>
            </w:pPr>
            <w:r w:rsidRPr="0019078B">
              <w:t>Курганская область</w:t>
            </w:r>
          </w:p>
        </w:tc>
        <w:tc>
          <w:tcPr>
            <w:tcW w:w="1985" w:type="dxa"/>
            <w:vAlign w:val="bottom"/>
          </w:tcPr>
          <w:p w:rsidR="007B1036" w:rsidRPr="0019078B" w:rsidRDefault="00672D92">
            <w:pPr>
              <w:pStyle w:val="ConsPlusNormal0"/>
              <w:jc w:val="center"/>
            </w:pPr>
            <w:r w:rsidRPr="0019078B">
              <w:t>12,29</w:t>
            </w:r>
          </w:p>
        </w:tc>
        <w:tc>
          <w:tcPr>
            <w:tcW w:w="1985" w:type="dxa"/>
            <w:vAlign w:val="bottom"/>
          </w:tcPr>
          <w:p w:rsidR="007B1036" w:rsidRPr="0019078B" w:rsidRDefault="00672D92">
            <w:pPr>
              <w:pStyle w:val="ConsPlusNormal0"/>
              <w:jc w:val="center"/>
            </w:pPr>
            <w:r w:rsidRPr="0019078B">
              <w:t>7,78</w:t>
            </w:r>
          </w:p>
        </w:tc>
        <w:tc>
          <w:tcPr>
            <w:tcW w:w="1987" w:type="dxa"/>
            <w:vAlign w:val="bottom"/>
          </w:tcPr>
          <w:p w:rsidR="007B1036" w:rsidRPr="0019078B" w:rsidRDefault="00672D92">
            <w:pPr>
              <w:pStyle w:val="ConsPlusNormal0"/>
              <w:jc w:val="center"/>
            </w:pPr>
            <w:r w:rsidRPr="0019078B">
              <w:t>6,4</w:t>
            </w:r>
          </w:p>
        </w:tc>
      </w:tr>
      <w:tr w:rsidR="007B1036" w:rsidRPr="0019078B">
        <w:tc>
          <w:tcPr>
            <w:tcW w:w="3061" w:type="dxa"/>
          </w:tcPr>
          <w:p w:rsidR="007B1036" w:rsidRPr="0019078B" w:rsidRDefault="00672D92">
            <w:pPr>
              <w:pStyle w:val="ConsPlusNormal0"/>
            </w:pPr>
            <w:r w:rsidRPr="0019078B">
              <w:t>Свердловская область</w:t>
            </w:r>
          </w:p>
        </w:tc>
        <w:tc>
          <w:tcPr>
            <w:tcW w:w="1985" w:type="dxa"/>
            <w:vAlign w:val="bottom"/>
          </w:tcPr>
          <w:p w:rsidR="007B1036" w:rsidRPr="0019078B" w:rsidRDefault="00672D92">
            <w:pPr>
              <w:pStyle w:val="ConsPlusNormal0"/>
              <w:jc w:val="center"/>
            </w:pPr>
            <w:r w:rsidRPr="0019078B">
              <w:t>12,38</w:t>
            </w:r>
          </w:p>
        </w:tc>
        <w:tc>
          <w:tcPr>
            <w:tcW w:w="1985" w:type="dxa"/>
            <w:vAlign w:val="bottom"/>
          </w:tcPr>
          <w:p w:rsidR="007B1036" w:rsidRPr="0019078B" w:rsidRDefault="00672D92">
            <w:pPr>
              <w:pStyle w:val="ConsPlusNormal0"/>
              <w:jc w:val="center"/>
            </w:pPr>
            <w:r w:rsidRPr="0019078B">
              <w:t>7,38</w:t>
            </w:r>
          </w:p>
        </w:tc>
        <w:tc>
          <w:tcPr>
            <w:tcW w:w="1987" w:type="dxa"/>
            <w:vAlign w:val="bottom"/>
          </w:tcPr>
          <w:p w:rsidR="007B1036" w:rsidRPr="0019078B" w:rsidRDefault="00672D92">
            <w:pPr>
              <w:pStyle w:val="ConsPlusNormal0"/>
              <w:jc w:val="center"/>
            </w:pPr>
            <w:r w:rsidRPr="0019078B">
              <w:t>4,5</w:t>
            </w:r>
          </w:p>
        </w:tc>
      </w:tr>
      <w:tr w:rsidR="007B1036" w:rsidRPr="0019078B">
        <w:tc>
          <w:tcPr>
            <w:tcW w:w="3061" w:type="dxa"/>
          </w:tcPr>
          <w:p w:rsidR="007B1036" w:rsidRPr="0019078B" w:rsidRDefault="00672D92">
            <w:pPr>
              <w:pStyle w:val="ConsPlusNormal0"/>
              <w:jc w:val="both"/>
            </w:pPr>
            <w:r w:rsidRPr="0019078B">
              <w:t>Тюменская область с АО</w:t>
            </w:r>
          </w:p>
        </w:tc>
        <w:tc>
          <w:tcPr>
            <w:tcW w:w="1985" w:type="dxa"/>
            <w:vAlign w:val="bottom"/>
          </w:tcPr>
          <w:p w:rsidR="007B1036" w:rsidRPr="0019078B" w:rsidRDefault="00672D92">
            <w:pPr>
              <w:pStyle w:val="ConsPlusNormal0"/>
              <w:jc w:val="center"/>
            </w:pPr>
            <w:r w:rsidRPr="0019078B">
              <w:t>9,68</w:t>
            </w:r>
          </w:p>
        </w:tc>
        <w:tc>
          <w:tcPr>
            <w:tcW w:w="1985" w:type="dxa"/>
            <w:vAlign w:val="bottom"/>
          </w:tcPr>
          <w:p w:rsidR="007B1036" w:rsidRPr="0019078B" w:rsidRDefault="00672D92">
            <w:pPr>
              <w:pStyle w:val="ConsPlusNormal0"/>
              <w:jc w:val="center"/>
            </w:pPr>
            <w:r w:rsidRPr="0019078B">
              <w:t>5,41</w:t>
            </w:r>
          </w:p>
        </w:tc>
        <w:tc>
          <w:tcPr>
            <w:tcW w:w="1987" w:type="dxa"/>
            <w:vAlign w:val="bottom"/>
          </w:tcPr>
          <w:p w:rsidR="007B1036" w:rsidRPr="0019078B" w:rsidRDefault="00672D92">
            <w:pPr>
              <w:pStyle w:val="ConsPlusNormal0"/>
              <w:jc w:val="center"/>
            </w:pPr>
            <w:r w:rsidRPr="0019078B">
              <w:t>2,4</w:t>
            </w:r>
          </w:p>
        </w:tc>
      </w:tr>
      <w:tr w:rsidR="007B1036" w:rsidRPr="0019078B">
        <w:tc>
          <w:tcPr>
            <w:tcW w:w="3061" w:type="dxa"/>
          </w:tcPr>
          <w:p w:rsidR="007B1036" w:rsidRPr="0019078B" w:rsidRDefault="00672D92">
            <w:pPr>
              <w:pStyle w:val="ConsPlusNormal0"/>
            </w:pPr>
            <w:r w:rsidRPr="0019078B">
              <w:t>в том числе Тюменская область без автономных округов</w:t>
            </w:r>
          </w:p>
        </w:tc>
        <w:tc>
          <w:tcPr>
            <w:tcW w:w="1985" w:type="dxa"/>
            <w:vAlign w:val="bottom"/>
          </w:tcPr>
          <w:p w:rsidR="007B1036" w:rsidRPr="0019078B" w:rsidRDefault="00672D92">
            <w:pPr>
              <w:pStyle w:val="ConsPlusNormal0"/>
              <w:jc w:val="center"/>
            </w:pPr>
            <w:r w:rsidRPr="0019078B">
              <w:t>9,50</w:t>
            </w:r>
          </w:p>
        </w:tc>
        <w:tc>
          <w:tcPr>
            <w:tcW w:w="1985" w:type="dxa"/>
            <w:vAlign w:val="bottom"/>
          </w:tcPr>
          <w:p w:rsidR="007B1036" w:rsidRPr="0019078B" w:rsidRDefault="00672D92">
            <w:pPr>
              <w:pStyle w:val="ConsPlusNormal0"/>
              <w:jc w:val="center"/>
            </w:pPr>
            <w:r w:rsidRPr="0019078B">
              <w:t>5,76</w:t>
            </w:r>
          </w:p>
        </w:tc>
        <w:tc>
          <w:tcPr>
            <w:tcW w:w="1987" w:type="dxa"/>
            <w:vAlign w:val="bottom"/>
          </w:tcPr>
          <w:p w:rsidR="007B1036" w:rsidRPr="0019078B" w:rsidRDefault="00672D92">
            <w:pPr>
              <w:pStyle w:val="ConsPlusNormal0"/>
              <w:jc w:val="center"/>
            </w:pPr>
            <w:r w:rsidRPr="0019078B">
              <w:t>3,6</w:t>
            </w:r>
          </w:p>
        </w:tc>
      </w:tr>
      <w:tr w:rsidR="007B1036" w:rsidRPr="0019078B">
        <w:tc>
          <w:tcPr>
            <w:tcW w:w="3061" w:type="dxa"/>
          </w:tcPr>
          <w:p w:rsidR="007B1036" w:rsidRPr="0019078B" w:rsidRDefault="00672D92">
            <w:pPr>
              <w:pStyle w:val="ConsPlusNormal0"/>
            </w:pPr>
            <w:r w:rsidRPr="0019078B">
              <w:t>в том числе Ханты-Мансийский автономный округ - Югра</w:t>
            </w:r>
          </w:p>
        </w:tc>
        <w:tc>
          <w:tcPr>
            <w:tcW w:w="1985" w:type="dxa"/>
            <w:vAlign w:val="bottom"/>
          </w:tcPr>
          <w:p w:rsidR="007B1036" w:rsidRPr="0019078B" w:rsidRDefault="00672D92">
            <w:pPr>
              <w:pStyle w:val="ConsPlusNormal0"/>
              <w:jc w:val="center"/>
            </w:pPr>
            <w:r w:rsidRPr="0019078B">
              <w:t>9,06</w:t>
            </w:r>
          </w:p>
        </w:tc>
        <w:tc>
          <w:tcPr>
            <w:tcW w:w="1985" w:type="dxa"/>
            <w:vAlign w:val="bottom"/>
          </w:tcPr>
          <w:p w:rsidR="007B1036" w:rsidRPr="0019078B" w:rsidRDefault="00672D92">
            <w:pPr>
              <w:pStyle w:val="ConsPlusNormal0"/>
              <w:jc w:val="center"/>
            </w:pPr>
            <w:r w:rsidRPr="0019078B">
              <w:t>4,25</w:t>
            </w:r>
          </w:p>
        </w:tc>
        <w:tc>
          <w:tcPr>
            <w:tcW w:w="1987" w:type="dxa"/>
            <w:vAlign w:val="bottom"/>
          </w:tcPr>
          <w:p w:rsidR="007B1036" w:rsidRPr="0019078B" w:rsidRDefault="00672D92">
            <w:pPr>
              <w:pStyle w:val="ConsPlusNormal0"/>
              <w:jc w:val="center"/>
            </w:pPr>
            <w:r w:rsidRPr="0019078B">
              <w:t>1,0</w:t>
            </w:r>
          </w:p>
        </w:tc>
      </w:tr>
      <w:tr w:rsidR="007B1036" w:rsidRPr="0019078B">
        <w:tc>
          <w:tcPr>
            <w:tcW w:w="3061" w:type="dxa"/>
          </w:tcPr>
          <w:p w:rsidR="007B1036" w:rsidRPr="0019078B" w:rsidRDefault="00672D92">
            <w:pPr>
              <w:pStyle w:val="ConsPlusNormal0"/>
            </w:pPr>
            <w:r w:rsidRPr="0019078B">
              <w:t>в том числе Ямало-Ненецкий автономный округ</w:t>
            </w:r>
          </w:p>
        </w:tc>
        <w:tc>
          <w:tcPr>
            <w:tcW w:w="1985" w:type="dxa"/>
            <w:vAlign w:val="bottom"/>
          </w:tcPr>
          <w:p w:rsidR="007B1036" w:rsidRPr="0019078B" w:rsidRDefault="00672D92">
            <w:pPr>
              <w:pStyle w:val="ConsPlusNormal0"/>
              <w:jc w:val="center"/>
            </w:pPr>
            <w:r w:rsidRPr="0019078B">
              <w:t>10,07</w:t>
            </w:r>
          </w:p>
        </w:tc>
        <w:tc>
          <w:tcPr>
            <w:tcW w:w="1985" w:type="dxa"/>
            <w:vAlign w:val="bottom"/>
          </w:tcPr>
          <w:p w:rsidR="007B1036" w:rsidRPr="0019078B" w:rsidRDefault="00672D92">
            <w:pPr>
              <w:pStyle w:val="ConsPlusNormal0"/>
              <w:jc w:val="center"/>
            </w:pPr>
            <w:r w:rsidRPr="0019078B">
              <w:t>5,39</w:t>
            </w:r>
          </w:p>
        </w:tc>
        <w:tc>
          <w:tcPr>
            <w:tcW w:w="1987" w:type="dxa"/>
            <w:vAlign w:val="bottom"/>
          </w:tcPr>
          <w:p w:rsidR="007B1036" w:rsidRPr="0019078B" w:rsidRDefault="00672D92">
            <w:pPr>
              <w:pStyle w:val="ConsPlusNormal0"/>
              <w:jc w:val="center"/>
            </w:pPr>
            <w:r w:rsidRPr="0019078B">
              <w:t>1,5</w:t>
            </w:r>
          </w:p>
        </w:tc>
      </w:tr>
      <w:tr w:rsidR="007B1036" w:rsidRPr="0019078B">
        <w:tc>
          <w:tcPr>
            <w:tcW w:w="3061" w:type="dxa"/>
          </w:tcPr>
          <w:p w:rsidR="007B1036" w:rsidRPr="0019078B" w:rsidRDefault="00672D92">
            <w:pPr>
              <w:pStyle w:val="ConsPlusNormal0"/>
            </w:pPr>
            <w:r w:rsidRPr="0019078B">
              <w:t>Челябинская область</w:t>
            </w:r>
          </w:p>
        </w:tc>
        <w:tc>
          <w:tcPr>
            <w:tcW w:w="1985" w:type="dxa"/>
            <w:vAlign w:val="bottom"/>
          </w:tcPr>
          <w:p w:rsidR="007B1036" w:rsidRPr="0019078B" w:rsidRDefault="00672D92">
            <w:pPr>
              <w:pStyle w:val="ConsPlusNormal0"/>
              <w:jc w:val="center"/>
            </w:pPr>
            <w:r w:rsidRPr="0019078B">
              <w:t>11,10</w:t>
            </w:r>
          </w:p>
        </w:tc>
        <w:tc>
          <w:tcPr>
            <w:tcW w:w="1985" w:type="dxa"/>
            <w:vAlign w:val="bottom"/>
          </w:tcPr>
          <w:p w:rsidR="007B1036" w:rsidRPr="0019078B" w:rsidRDefault="00672D92">
            <w:pPr>
              <w:pStyle w:val="ConsPlusNormal0"/>
              <w:jc w:val="center"/>
            </w:pPr>
            <w:r w:rsidRPr="0019078B">
              <w:t>7,60</w:t>
            </w:r>
          </w:p>
        </w:tc>
        <w:tc>
          <w:tcPr>
            <w:tcW w:w="1987" w:type="dxa"/>
            <w:vAlign w:val="bottom"/>
          </w:tcPr>
          <w:p w:rsidR="007B1036" w:rsidRPr="0019078B" w:rsidRDefault="00672D92">
            <w:pPr>
              <w:pStyle w:val="ConsPlusNormal0"/>
              <w:jc w:val="center"/>
            </w:pPr>
            <w:r w:rsidRPr="0019078B">
              <w:t>5,5</w:t>
            </w:r>
          </w:p>
        </w:tc>
      </w:tr>
      <w:tr w:rsidR="007B1036" w:rsidRPr="0019078B">
        <w:tc>
          <w:tcPr>
            <w:tcW w:w="3061" w:type="dxa"/>
          </w:tcPr>
          <w:p w:rsidR="007B1036" w:rsidRPr="0019078B" w:rsidRDefault="00672D92">
            <w:pPr>
              <w:pStyle w:val="ConsPlusNormal0"/>
            </w:pPr>
            <w:r w:rsidRPr="0019078B">
              <w:t>Сибирский федеральный округ</w:t>
            </w:r>
          </w:p>
        </w:tc>
        <w:tc>
          <w:tcPr>
            <w:tcW w:w="1985" w:type="dxa"/>
            <w:vAlign w:val="bottom"/>
          </w:tcPr>
          <w:p w:rsidR="007B1036" w:rsidRPr="0019078B" w:rsidRDefault="00672D92">
            <w:pPr>
              <w:pStyle w:val="ConsPlusNormal0"/>
              <w:jc w:val="center"/>
            </w:pPr>
            <w:r w:rsidRPr="0019078B">
              <w:t>9,92</w:t>
            </w:r>
          </w:p>
        </w:tc>
        <w:tc>
          <w:tcPr>
            <w:tcW w:w="1985" w:type="dxa"/>
            <w:vAlign w:val="bottom"/>
          </w:tcPr>
          <w:p w:rsidR="007B1036" w:rsidRPr="0019078B" w:rsidRDefault="00672D92">
            <w:pPr>
              <w:pStyle w:val="ConsPlusNormal0"/>
              <w:jc w:val="center"/>
            </w:pPr>
            <w:r w:rsidRPr="0019078B">
              <w:t>6,12</w:t>
            </w:r>
          </w:p>
        </w:tc>
        <w:tc>
          <w:tcPr>
            <w:tcW w:w="1987" w:type="dxa"/>
            <w:vAlign w:val="bottom"/>
          </w:tcPr>
          <w:p w:rsidR="007B1036" w:rsidRPr="0019078B" w:rsidRDefault="00672D92">
            <w:pPr>
              <w:pStyle w:val="ConsPlusNormal0"/>
              <w:jc w:val="center"/>
            </w:pPr>
            <w:r w:rsidRPr="0019078B">
              <w:t>4,0</w:t>
            </w:r>
          </w:p>
        </w:tc>
      </w:tr>
      <w:tr w:rsidR="007B1036" w:rsidRPr="0019078B">
        <w:tc>
          <w:tcPr>
            <w:tcW w:w="3061" w:type="dxa"/>
          </w:tcPr>
          <w:p w:rsidR="007B1036" w:rsidRPr="0019078B" w:rsidRDefault="00672D92">
            <w:pPr>
              <w:pStyle w:val="ConsPlusNormal0"/>
            </w:pPr>
            <w:r w:rsidRPr="0019078B">
              <w:t>Республика Алтай</w:t>
            </w:r>
          </w:p>
        </w:tc>
        <w:tc>
          <w:tcPr>
            <w:tcW w:w="1985" w:type="dxa"/>
            <w:vAlign w:val="bottom"/>
          </w:tcPr>
          <w:p w:rsidR="007B1036" w:rsidRPr="0019078B" w:rsidRDefault="00672D92">
            <w:pPr>
              <w:pStyle w:val="ConsPlusNormal0"/>
              <w:jc w:val="center"/>
            </w:pPr>
            <w:r w:rsidRPr="0019078B">
              <w:t>6,75</w:t>
            </w:r>
          </w:p>
        </w:tc>
        <w:tc>
          <w:tcPr>
            <w:tcW w:w="1985" w:type="dxa"/>
            <w:vAlign w:val="bottom"/>
          </w:tcPr>
          <w:p w:rsidR="007B1036" w:rsidRPr="0019078B" w:rsidRDefault="00672D92">
            <w:pPr>
              <w:pStyle w:val="ConsPlusNormal0"/>
              <w:jc w:val="center"/>
            </w:pPr>
            <w:r w:rsidRPr="0019078B">
              <w:t>5,47</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Республика Бурятия</w:t>
            </w:r>
          </w:p>
        </w:tc>
        <w:tc>
          <w:tcPr>
            <w:tcW w:w="1985" w:type="dxa"/>
            <w:vAlign w:val="bottom"/>
          </w:tcPr>
          <w:p w:rsidR="007B1036" w:rsidRPr="0019078B" w:rsidRDefault="00672D92">
            <w:pPr>
              <w:pStyle w:val="ConsPlusNormal0"/>
              <w:jc w:val="center"/>
            </w:pPr>
            <w:r w:rsidRPr="0019078B">
              <w:t>9,95</w:t>
            </w:r>
          </w:p>
        </w:tc>
        <w:tc>
          <w:tcPr>
            <w:tcW w:w="1985" w:type="dxa"/>
            <w:vAlign w:val="bottom"/>
          </w:tcPr>
          <w:p w:rsidR="007B1036" w:rsidRPr="0019078B" w:rsidRDefault="00672D92">
            <w:pPr>
              <w:pStyle w:val="ConsPlusNormal0"/>
              <w:jc w:val="center"/>
            </w:pPr>
            <w:r w:rsidRPr="0019078B">
              <w:t>6,30</w:t>
            </w:r>
          </w:p>
        </w:tc>
        <w:tc>
          <w:tcPr>
            <w:tcW w:w="1987" w:type="dxa"/>
            <w:vAlign w:val="bottom"/>
          </w:tcPr>
          <w:p w:rsidR="007B1036" w:rsidRPr="0019078B" w:rsidRDefault="00672D92">
            <w:pPr>
              <w:pStyle w:val="ConsPlusNormal0"/>
              <w:jc w:val="center"/>
            </w:pPr>
            <w:r w:rsidRPr="0019078B">
              <w:t>3,3</w:t>
            </w:r>
          </w:p>
        </w:tc>
      </w:tr>
      <w:tr w:rsidR="007B1036" w:rsidRPr="0019078B">
        <w:tc>
          <w:tcPr>
            <w:tcW w:w="3061" w:type="dxa"/>
          </w:tcPr>
          <w:p w:rsidR="007B1036" w:rsidRPr="0019078B" w:rsidRDefault="00672D92">
            <w:pPr>
              <w:pStyle w:val="ConsPlusNormal0"/>
            </w:pPr>
            <w:r w:rsidRPr="0019078B">
              <w:t>Республика Тыва</w:t>
            </w:r>
          </w:p>
        </w:tc>
        <w:tc>
          <w:tcPr>
            <w:tcW w:w="1985" w:type="dxa"/>
            <w:vAlign w:val="bottom"/>
          </w:tcPr>
          <w:p w:rsidR="007B1036" w:rsidRPr="0019078B" w:rsidRDefault="00672D92">
            <w:pPr>
              <w:pStyle w:val="ConsPlusNormal0"/>
              <w:jc w:val="center"/>
            </w:pPr>
            <w:r w:rsidRPr="0019078B">
              <w:t>5,84</w:t>
            </w:r>
          </w:p>
        </w:tc>
        <w:tc>
          <w:tcPr>
            <w:tcW w:w="1985" w:type="dxa"/>
            <w:vAlign w:val="bottom"/>
          </w:tcPr>
          <w:p w:rsidR="007B1036" w:rsidRPr="0019078B" w:rsidRDefault="00672D92">
            <w:pPr>
              <w:pStyle w:val="ConsPlusNormal0"/>
              <w:jc w:val="center"/>
            </w:pPr>
            <w:r w:rsidRPr="0019078B">
              <w:t>4,66</w:t>
            </w:r>
          </w:p>
        </w:tc>
        <w:tc>
          <w:tcPr>
            <w:tcW w:w="1987" w:type="dxa"/>
            <w:vAlign w:val="bottom"/>
          </w:tcPr>
          <w:p w:rsidR="007B1036" w:rsidRPr="0019078B" w:rsidRDefault="00672D92">
            <w:pPr>
              <w:pStyle w:val="ConsPlusNormal0"/>
              <w:jc w:val="center"/>
            </w:pPr>
            <w:r w:rsidRPr="0019078B">
              <w:t>3,9</w:t>
            </w:r>
          </w:p>
        </w:tc>
      </w:tr>
      <w:tr w:rsidR="007B1036" w:rsidRPr="0019078B">
        <w:tc>
          <w:tcPr>
            <w:tcW w:w="3061" w:type="dxa"/>
          </w:tcPr>
          <w:p w:rsidR="007B1036" w:rsidRPr="0019078B" w:rsidRDefault="00672D92">
            <w:pPr>
              <w:pStyle w:val="ConsPlusNormal0"/>
            </w:pPr>
            <w:r w:rsidRPr="0019078B">
              <w:t>Республика Хакасия</w:t>
            </w:r>
          </w:p>
        </w:tc>
        <w:tc>
          <w:tcPr>
            <w:tcW w:w="1985" w:type="dxa"/>
            <w:vAlign w:val="bottom"/>
          </w:tcPr>
          <w:p w:rsidR="007B1036" w:rsidRPr="0019078B" w:rsidRDefault="00672D92">
            <w:pPr>
              <w:pStyle w:val="ConsPlusNormal0"/>
              <w:jc w:val="center"/>
            </w:pPr>
            <w:r w:rsidRPr="0019078B">
              <w:t>10,47</w:t>
            </w:r>
          </w:p>
        </w:tc>
        <w:tc>
          <w:tcPr>
            <w:tcW w:w="1985" w:type="dxa"/>
            <w:vAlign w:val="bottom"/>
          </w:tcPr>
          <w:p w:rsidR="007B1036" w:rsidRPr="0019078B" w:rsidRDefault="00672D92">
            <w:pPr>
              <w:pStyle w:val="ConsPlusNormal0"/>
              <w:jc w:val="center"/>
            </w:pPr>
            <w:r w:rsidRPr="0019078B">
              <w:t>6,70</w:t>
            </w:r>
          </w:p>
        </w:tc>
        <w:tc>
          <w:tcPr>
            <w:tcW w:w="1987" w:type="dxa"/>
            <w:vAlign w:val="bottom"/>
          </w:tcPr>
          <w:p w:rsidR="007B1036" w:rsidRPr="0019078B" w:rsidRDefault="00672D92">
            <w:pPr>
              <w:pStyle w:val="ConsPlusNormal0"/>
              <w:jc w:val="center"/>
            </w:pPr>
            <w:r w:rsidRPr="0019078B">
              <w:t>5,4</w:t>
            </w:r>
          </w:p>
        </w:tc>
      </w:tr>
      <w:tr w:rsidR="007B1036" w:rsidRPr="0019078B">
        <w:tc>
          <w:tcPr>
            <w:tcW w:w="3061" w:type="dxa"/>
          </w:tcPr>
          <w:p w:rsidR="007B1036" w:rsidRPr="0019078B" w:rsidRDefault="00672D92">
            <w:pPr>
              <w:pStyle w:val="ConsPlusNormal0"/>
            </w:pPr>
            <w:r w:rsidRPr="0019078B">
              <w:t>Алтайский край</w:t>
            </w:r>
          </w:p>
        </w:tc>
        <w:tc>
          <w:tcPr>
            <w:tcW w:w="1985" w:type="dxa"/>
            <w:vAlign w:val="bottom"/>
          </w:tcPr>
          <w:p w:rsidR="007B1036" w:rsidRPr="0019078B" w:rsidRDefault="00672D92">
            <w:pPr>
              <w:pStyle w:val="ConsPlusNormal0"/>
              <w:jc w:val="center"/>
            </w:pPr>
            <w:r w:rsidRPr="0019078B">
              <w:t>9,04</w:t>
            </w:r>
          </w:p>
        </w:tc>
        <w:tc>
          <w:tcPr>
            <w:tcW w:w="1985" w:type="dxa"/>
            <w:vAlign w:val="bottom"/>
          </w:tcPr>
          <w:p w:rsidR="007B1036" w:rsidRPr="0019078B" w:rsidRDefault="00672D92">
            <w:pPr>
              <w:pStyle w:val="ConsPlusNormal0"/>
              <w:jc w:val="center"/>
            </w:pPr>
            <w:r w:rsidRPr="0019078B">
              <w:t>5,39</w:t>
            </w:r>
          </w:p>
        </w:tc>
        <w:tc>
          <w:tcPr>
            <w:tcW w:w="1987" w:type="dxa"/>
            <w:vAlign w:val="bottom"/>
          </w:tcPr>
          <w:p w:rsidR="007B1036" w:rsidRPr="0019078B" w:rsidRDefault="00672D92">
            <w:pPr>
              <w:pStyle w:val="ConsPlusNormal0"/>
              <w:jc w:val="center"/>
            </w:pPr>
            <w:r w:rsidRPr="0019078B">
              <w:t>3,6</w:t>
            </w:r>
          </w:p>
        </w:tc>
      </w:tr>
      <w:tr w:rsidR="007B1036" w:rsidRPr="0019078B">
        <w:tc>
          <w:tcPr>
            <w:tcW w:w="3061" w:type="dxa"/>
          </w:tcPr>
          <w:p w:rsidR="007B1036" w:rsidRPr="0019078B" w:rsidRDefault="00672D92">
            <w:pPr>
              <w:pStyle w:val="ConsPlusNormal0"/>
            </w:pPr>
            <w:r w:rsidRPr="0019078B">
              <w:t>Забайкальский край</w:t>
            </w:r>
          </w:p>
        </w:tc>
        <w:tc>
          <w:tcPr>
            <w:tcW w:w="1985" w:type="dxa"/>
            <w:vAlign w:val="bottom"/>
          </w:tcPr>
          <w:p w:rsidR="007B1036" w:rsidRPr="0019078B" w:rsidRDefault="00672D92">
            <w:pPr>
              <w:pStyle w:val="ConsPlusNormal0"/>
              <w:jc w:val="center"/>
            </w:pPr>
            <w:r w:rsidRPr="0019078B">
              <w:t>9,46</w:t>
            </w:r>
          </w:p>
        </w:tc>
        <w:tc>
          <w:tcPr>
            <w:tcW w:w="1985" w:type="dxa"/>
            <w:vAlign w:val="bottom"/>
          </w:tcPr>
          <w:p w:rsidR="007B1036" w:rsidRPr="0019078B" w:rsidRDefault="00672D92">
            <w:pPr>
              <w:pStyle w:val="ConsPlusNormal0"/>
              <w:jc w:val="center"/>
            </w:pPr>
            <w:r w:rsidRPr="0019078B">
              <w:t>5,58</w:t>
            </w:r>
          </w:p>
        </w:tc>
        <w:tc>
          <w:tcPr>
            <w:tcW w:w="1987" w:type="dxa"/>
            <w:vAlign w:val="bottom"/>
          </w:tcPr>
          <w:p w:rsidR="007B1036" w:rsidRPr="0019078B" w:rsidRDefault="00672D92">
            <w:pPr>
              <w:pStyle w:val="ConsPlusNormal0"/>
              <w:jc w:val="center"/>
            </w:pPr>
            <w:r w:rsidRPr="0019078B">
              <w:t>3,3</w:t>
            </w:r>
          </w:p>
        </w:tc>
      </w:tr>
      <w:tr w:rsidR="007B1036" w:rsidRPr="0019078B">
        <w:tc>
          <w:tcPr>
            <w:tcW w:w="3061" w:type="dxa"/>
          </w:tcPr>
          <w:p w:rsidR="007B1036" w:rsidRPr="0019078B" w:rsidRDefault="00672D92">
            <w:pPr>
              <w:pStyle w:val="ConsPlusNormal0"/>
            </w:pPr>
            <w:r w:rsidRPr="0019078B">
              <w:t>Красноярский край</w:t>
            </w:r>
          </w:p>
        </w:tc>
        <w:tc>
          <w:tcPr>
            <w:tcW w:w="1985" w:type="dxa"/>
            <w:vAlign w:val="bottom"/>
          </w:tcPr>
          <w:p w:rsidR="007B1036" w:rsidRPr="0019078B" w:rsidRDefault="00672D92">
            <w:pPr>
              <w:pStyle w:val="ConsPlusNormal0"/>
              <w:jc w:val="center"/>
            </w:pPr>
            <w:r w:rsidRPr="0019078B">
              <w:t>9,68</w:t>
            </w:r>
          </w:p>
        </w:tc>
        <w:tc>
          <w:tcPr>
            <w:tcW w:w="1985" w:type="dxa"/>
            <w:vAlign w:val="bottom"/>
          </w:tcPr>
          <w:p w:rsidR="007B1036" w:rsidRPr="0019078B" w:rsidRDefault="00672D92">
            <w:pPr>
              <w:pStyle w:val="ConsPlusNormal0"/>
              <w:jc w:val="center"/>
            </w:pPr>
            <w:r w:rsidRPr="0019078B">
              <w:t>6,25</w:t>
            </w:r>
          </w:p>
        </w:tc>
        <w:tc>
          <w:tcPr>
            <w:tcW w:w="1987" w:type="dxa"/>
            <w:vAlign w:val="bottom"/>
          </w:tcPr>
          <w:p w:rsidR="007B1036" w:rsidRPr="0019078B" w:rsidRDefault="00672D92">
            <w:pPr>
              <w:pStyle w:val="ConsPlusNormal0"/>
              <w:jc w:val="center"/>
            </w:pPr>
            <w:r w:rsidRPr="0019078B">
              <w:t>3,9</w:t>
            </w:r>
          </w:p>
        </w:tc>
      </w:tr>
      <w:tr w:rsidR="007B1036" w:rsidRPr="0019078B">
        <w:tc>
          <w:tcPr>
            <w:tcW w:w="3061" w:type="dxa"/>
          </w:tcPr>
          <w:p w:rsidR="007B1036" w:rsidRPr="0019078B" w:rsidRDefault="00672D92">
            <w:pPr>
              <w:pStyle w:val="ConsPlusNormal0"/>
            </w:pPr>
            <w:r w:rsidRPr="0019078B">
              <w:t>Иркутская область</w:t>
            </w:r>
          </w:p>
        </w:tc>
        <w:tc>
          <w:tcPr>
            <w:tcW w:w="1985" w:type="dxa"/>
            <w:vAlign w:val="bottom"/>
          </w:tcPr>
          <w:p w:rsidR="007B1036" w:rsidRPr="0019078B" w:rsidRDefault="00672D92">
            <w:pPr>
              <w:pStyle w:val="ConsPlusNormal0"/>
              <w:jc w:val="center"/>
            </w:pPr>
            <w:r w:rsidRPr="0019078B">
              <w:t>10,46</w:t>
            </w:r>
          </w:p>
        </w:tc>
        <w:tc>
          <w:tcPr>
            <w:tcW w:w="1985" w:type="dxa"/>
            <w:vAlign w:val="bottom"/>
          </w:tcPr>
          <w:p w:rsidR="007B1036" w:rsidRPr="0019078B" w:rsidRDefault="00672D92">
            <w:pPr>
              <w:pStyle w:val="ConsPlusNormal0"/>
              <w:jc w:val="center"/>
            </w:pPr>
            <w:r w:rsidRPr="0019078B">
              <w:t>6,18</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Кемеровская область</w:t>
            </w:r>
          </w:p>
        </w:tc>
        <w:tc>
          <w:tcPr>
            <w:tcW w:w="1985" w:type="dxa"/>
            <w:vAlign w:val="bottom"/>
          </w:tcPr>
          <w:p w:rsidR="007B1036" w:rsidRPr="0019078B" w:rsidRDefault="00672D92">
            <w:pPr>
              <w:pStyle w:val="ConsPlusNormal0"/>
              <w:jc w:val="center"/>
            </w:pPr>
            <w:r w:rsidRPr="0019078B">
              <w:t>11,23</w:t>
            </w:r>
          </w:p>
        </w:tc>
        <w:tc>
          <w:tcPr>
            <w:tcW w:w="1985" w:type="dxa"/>
            <w:vAlign w:val="bottom"/>
          </w:tcPr>
          <w:p w:rsidR="007B1036" w:rsidRPr="0019078B" w:rsidRDefault="00672D92">
            <w:pPr>
              <w:pStyle w:val="ConsPlusNormal0"/>
              <w:jc w:val="center"/>
            </w:pPr>
            <w:r w:rsidRPr="0019078B">
              <w:t>7,38</w:t>
            </w:r>
          </w:p>
        </w:tc>
        <w:tc>
          <w:tcPr>
            <w:tcW w:w="1987" w:type="dxa"/>
            <w:vAlign w:val="bottom"/>
          </w:tcPr>
          <w:p w:rsidR="007B1036" w:rsidRPr="0019078B" w:rsidRDefault="00672D92">
            <w:pPr>
              <w:pStyle w:val="ConsPlusNormal0"/>
              <w:jc w:val="center"/>
            </w:pPr>
            <w:r w:rsidRPr="0019078B">
              <w:t>4,9</w:t>
            </w:r>
          </w:p>
        </w:tc>
      </w:tr>
      <w:tr w:rsidR="007B1036" w:rsidRPr="0019078B">
        <w:tc>
          <w:tcPr>
            <w:tcW w:w="3061" w:type="dxa"/>
          </w:tcPr>
          <w:p w:rsidR="007B1036" w:rsidRPr="0019078B" w:rsidRDefault="00672D92">
            <w:pPr>
              <w:pStyle w:val="ConsPlusNormal0"/>
            </w:pPr>
            <w:r w:rsidRPr="0019078B">
              <w:t>Новосибирская область</w:t>
            </w:r>
          </w:p>
        </w:tc>
        <w:tc>
          <w:tcPr>
            <w:tcW w:w="1985" w:type="dxa"/>
            <w:vAlign w:val="bottom"/>
          </w:tcPr>
          <w:p w:rsidR="007B1036" w:rsidRPr="0019078B" w:rsidRDefault="00672D92">
            <w:pPr>
              <w:pStyle w:val="ConsPlusNormal0"/>
              <w:jc w:val="center"/>
            </w:pPr>
            <w:r w:rsidRPr="0019078B">
              <w:t>9,39</w:t>
            </w:r>
          </w:p>
        </w:tc>
        <w:tc>
          <w:tcPr>
            <w:tcW w:w="1985" w:type="dxa"/>
            <w:vAlign w:val="bottom"/>
          </w:tcPr>
          <w:p w:rsidR="007B1036" w:rsidRPr="0019078B" w:rsidRDefault="00672D92">
            <w:pPr>
              <w:pStyle w:val="ConsPlusNormal0"/>
              <w:jc w:val="center"/>
            </w:pPr>
            <w:r w:rsidRPr="0019078B">
              <w:t>5,49</w:t>
            </w:r>
          </w:p>
        </w:tc>
        <w:tc>
          <w:tcPr>
            <w:tcW w:w="1987" w:type="dxa"/>
            <w:vAlign w:val="bottom"/>
          </w:tcPr>
          <w:p w:rsidR="007B1036" w:rsidRPr="0019078B" w:rsidRDefault="00672D92">
            <w:pPr>
              <w:pStyle w:val="ConsPlusNormal0"/>
              <w:jc w:val="center"/>
            </w:pPr>
            <w:r w:rsidRPr="0019078B">
              <w:t>3,5</w:t>
            </w:r>
          </w:p>
        </w:tc>
      </w:tr>
      <w:tr w:rsidR="007B1036" w:rsidRPr="0019078B">
        <w:tc>
          <w:tcPr>
            <w:tcW w:w="3061" w:type="dxa"/>
          </w:tcPr>
          <w:p w:rsidR="007B1036" w:rsidRPr="0019078B" w:rsidRDefault="00672D92">
            <w:pPr>
              <w:pStyle w:val="ConsPlusNormal0"/>
            </w:pPr>
            <w:r w:rsidRPr="0019078B">
              <w:t>Омская область</w:t>
            </w:r>
          </w:p>
        </w:tc>
        <w:tc>
          <w:tcPr>
            <w:tcW w:w="1985" w:type="dxa"/>
            <w:vAlign w:val="bottom"/>
          </w:tcPr>
          <w:p w:rsidR="007B1036" w:rsidRPr="0019078B" w:rsidRDefault="00672D92">
            <w:pPr>
              <w:pStyle w:val="ConsPlusNormal0"/>
              <w:jc w:val="center"/>
            </w:pPr>
            <w:r w:rsidRPr="0019078B">
              <w:t>9,14</w:t>
            </w:r>
          </w:p>
        </w:tc>
        <w:tc>
          <w:tcPr>
            <w:tcW w:w="1985" w:type="dxa"/>
            <w:vAlign w:val="bottom"/>
          </w:tcPr>
          <w:p w:rsidR="007B1036" w:rsidRPr="0019078B" w:rsidRDefault="00672D92">
            <w:pPr>
              <w:pStyle w:val="ConsPlusNormal0"/>
              <w:jc w:val="center"/>
            </w:pPr>
            <w:r w:rsidRPr="0019078B">
              <w:t>6,09</w:t>
            </w:r>
          </w:p>
        </w:tc>
        <w:tc>
          <w:tcPr>
            <w:tcW w:w="1987" w:type="dxa"/>
            <w:vAlign w:val="bottom"/>
          </w:tcPr>
          <w:p w:rsidR="007B1036" w:rsidRPr="0019078B" w:rsidRDefault="00672D92">
            <w:pPr>
              <w:pStyle w:val="ConsPlusNormal0"/>
              <w:jc w:val="center"/>
            </w:pPr>
            <w:r w:rsidRPr="0019078B">
              <w:t>4,7</w:t>
            </w:r>
          </w:p>
        </w:tc>
      </w:tr>
      <w:tr w:rsidR="007B1036" w:rsidRPr="0019078B">
        <w:tc>
          <w:tcPr>
            <w:tcW w:w="3061" w:type="dxa"/>
          </w:tcPr>
          <w:p w:rsidR="007B1036" w:rsidRPr="0019078B" w:rsidRDefault="00672D92">
            <w:pPr>
              <w:pStyle w:val="ConsPlusNormal0"/>
            </w:pPr>
            <w:r w:rsidRPr="0019078B">
              <w:t>Томская область</w:t>
            </w:r>
          </w:p>
        </w:tc>
        <w:tc>
          <w:tcPr>
            <w:tcW w:w="1985" w:type="dxa"/>
            <w:vAlign w:val="bottom"/>
          </w:tcPr>
          <w:p w:rsidR="007B1036" w:rsidRPr="0019078B" w:rsidRDefault="00672D92">
            <w:pPr>
              <w:pStyle w:val="ConsPlusNormal0"/>
              <w:jc w:val="center"/>
            </w:pPr>
            <w:r w:rsidRPr="0019078B">
              <w:t>10,98</w:t>
            </w:r>
          </w:p>
        </w:tc>
        <w:tc>
          <w:tcPr>
            <w:tcW w:w="1985" w:type="dxa"/>
            <w:vAlign w:val="bottom"/>
          </w:tcPr>
          <w:p w:rsidR="007B1036" w:rsidRPr="0019078B" w:rsidRDefault="00672D92">
            <w:pPr>
              <w:pStyle w:val="ConsPlusNormal0"/>
              <w:jc w:val="center"/>
            </w:pPr>
            <w:r w:rsidRPr="0019078B">
              <w:t>6,44</w:t>
            </w:r>
          </w:p>
        </w:tc>
        <w:tc>
          <w:tcPr>
            <w:tcW w:w="1987" w:type="dxa"/>
            <w:vAlign w:val="bottom"/>
          </w:tcPr>
          <w:p w:rsidR="007B1036" w:rsidRPr="0019078B" w:rsidRDefault="00672D92">
            <w:pPr>
              <w:pStyle w:val="ConsPlusNormal0"/>
              <w:jc w:val="center"/>
            </w:pPr>
            <w:r w:rsidRPr="0019078B">
              <w:t>4,2</w:t>
            </w:r>
          </w:p>
        </w:tc>
      </w:tr>
      <w:tr w:rsidR="007B1036" w:rsidRPr="0019078B">
        <w:tc>
          <w:tcPr>
            <w:tcW w:w="3061" w:type="dxa"/>
          </w:tcPr>
          <w:p w:rsidR="007B1036" w:rsidRPr="0019078B" w:rsidRDefault="00672D92">
            <w:pPr>
              <w:pStyle w:val="ConsPlusNormal0"/>
            </w:pPr>
            <w:r w:rsidRPr="0019078B">
              <w:t>Дальневосточный федеральный округ</w:t>
            </w:r>
          </w:p>
        </w:tc>
        <w:tc>
          <w:tcPr>
            <w:tcW w:w="1985" w:type="dxa"/>
            <w:vAlign w:val="bottom"/>
          </w:tcPr>
          <w:p w:rsidR="007B1036" w:rsidRPr="0019078B" w:rsidRDefault="00672D92">
            <w:pPr>
              <w:pStyle w:val="ConsPlusNormal0"/>
              <w:jc w:val="center"/>
            </w:pPr>
            <w:r w:rsidRPr="0019078B">
              <w:t>10,74</w:t>
            </w:r>
          </w:p>
        </w:tc>
        <w:tc>
          <w:tcPr>
            <w:tcW w:w="1985" w:type="dxa"/>
            <w:vAlign w:val="bottom"/>
          </w:tcPr>
          <w:p w:rsidR="007B1036" w:rsidRPr="0019078B" w:rsidRDefault="00672D92">
            <w:pPr>
              <w:pStyle w:val="ConsPlusNormal0"/>
              <w:jc w:val="center"/>
            </w:pPr>
            <w:r w:rsidRPr="0019078B">
              <w:t>5,98</w:t>
            </w:r>
          </w:p>
        </w:tc>
        <w:tc>
          <w:tcPr>
            <w:tcW w:w="1987" w:type="dxa"/>
            <w:vAlign w:val="bottom"/>
          </w:tcPr>
          <w:p w:rsidR="007B1036" w:rsidRPr="0019078B" w:rsidRDefault="00672D92">
            <w:pPr>
              <w:pStyle w:val="ConsPlusNormal0"/>
              <w:jc w:val="center"/>
            </w:pPr>
            <w:r w:rsidRPr="0019078B">
              <w:t>2,1</w:t>
            </w:r>
          </w:p>
        </w:tc>
      </w:tr>
      <w:tr w:rsidR="007B1036" w:rsidRPr="0019078B">
        <w:tc>
          <w:tcPr>
            <w:tcW w:w="3061" w:type="dxa"/>
          </w:tcPr>
          <w:p w:rsidR="007B1036" w:rsidRPr="0019078B" w:rsidRDefault="00672D92">
            <w:pPr>
              <w:pStyle w:val="ConsPlusNormal0"/>
            </w:pPr>
            <w:r w:rsidRPr="0019078B">
              <w:t>Республика Саха (Якутия)</w:t>
            </w:r>
          </w:p>
        </w:tc>
        <w:tc>
          <w:tcPr>
            <w:tcW w:w="1985" w:type="dxa"/>
            <w:vAlign w:val="bottom"/>
          </w:tcPr>
          <w:p w:rsidR="007B1036" w:rsidRPr="0019078B" w:rsidRDefault="00672D92">
            <w:pPr>
              <w:pStyle w:val="ConsPlusNormal0"/>
              <w:jc w:val="center"/>
            </w:pPr>
            <w:r w:rsidRPr="0019078B">
              <w:t>9,41</w:t>
            </w:r>
          </w:p>
        </w:tc>
        <w:tc>
          <w:tcPr>
            <w:tcW w:w="1985" w:type="dxa"/>
            <w:vAlign w:val="bottom"/>
          </w:tcPr>
          <w:p w:rsidR="007B1036" w:rsidRPr="0019078B" w:rsidRDefault="00672D92">
            <w:pPr>
              <w:pStyle w:val="ConsPlusNormal0"/>
              <w:jc w:val="center"/>
            </w:pPr>
            <w:r w:rsidRPr="0019078B">
              <w:t>6,44</w:t>
            </w:r>
          </w:p>
        </w:tc>
        <w:tc>
          <w:tcPr>
            <w:tcW w:w="1987" w:type="dxa"/>
            <w:vAlign w:val="bottom"/>
          </w:tcPr>
          <w:p w:rsidR="007B1036" w:rsidRPr="0019078B" w:rsidRDefault="00672D92">
            <w:pPr>
              <w:pStyle w:val="ConsPlusNormal0"/>
              <w:jc w:val="center"/>
            </w:pPr>
            <w:r w:rsidRPr="0019078B">
              <w:t>3,3</w:t>
            </w:r>
          </w:p>
        </w:tc>
      </w:tr>
      <w:tr w:rsidR="007B1036" w:rsidRPr="0019078B">
        <w:tc>
          <w:tcPr>
            <w:tcW w:w="3061" w:type="dxa"/>
          </w:tcPr>
          <w:p w:rsidR="007B1036" w:rsidRPr="0019078B" w:rsidRDefault="00672D92">
            <w:pPr>
              <w:pStyle w:val="ConsPlusNormal0"/>
            </w:pPr>
            <w:r w:rsidRPr="0019078B">
              <w:t>Камчатский край</w:t>
            </w:r>
          </w:p>
        </w:tc>
        <w:tc>
          <w:tcPr>
            <w:tcW w:w="1985" w:type="dxa"/>
            <w:vAlign w:val="bottom"/>
          </w:tcPr>
          <w:p w:rsidR="007B1036" w:rsidRPr="0019078B" w:rsidRDefault="00672D92">
            <w:pPr>
              <w:pStyle w:val="ConsPlusNormal0"/>
              <w:jc w:val="center"/>
            </w:pPr>
            <w:r w:rsidRPr="0019078B">
              <w:t>11,63</w:t>
            </w:r>
          </w:p>
        </w:tc>
        <w:tc>
          <w:tcPr>
            <w:tcW w:w="1985" w:type="dxa"/>
            <w:vAlign w:val="bottom"/>
          </w:tcPr>
          <w:p w:rsidR="007B1036" w:rsidRPr="0019078B" w:rsidRDefault="00672D92">
            <w:pPr>
              <w:pStyle w:val="ConsPlusNormal0"/>
              <w:jc w:val="center"/>
            </w:pPr>
            <w:r w:rsidRPr="0019078B">
              <w:t>5,63</w:t>
            </w:r>
          </w:p>
        </w:tc>
        <w:tc>
          <w:tcPr>
            <w:tcW w:w="1987" w:type="dxa"/>
            <w:vAlign w:val="bottom"/>
          </w:tcPr>
          <w:p w:rsidR="007B1036" w:rsidRPr="0019078B" w:rsidRDefault="00672D92">
            <w:pPr>
              <w:pStyle w:val="ConsPlusNormal0"/>
              <w:jc w:val="center"/>
            </w:pPr>
            <w:r w:rsidRPr="0019078B">
              <w:t>0,9</w:t>
            </w:r>
          </w:p>
        </w:tc>
      </w:tr>
      <w:tr w:rsidR="007B1036" w:rsidRPr="0019078B">
        <w:tc>
          <w:tcPr>
            <w:tcW w:w="3061" w:type="dxa"/>
          </w:tcPr>
          <w:p w:rsidR="007B1036" w:rsidRPr="0019078B" w:rsidRDefault="00672D92">
            <w:pPr>
              <w:pStyle w:val="ConsPlusNormal0"/>
            </w:pPr>
            <w:r w:rsidRPr="0019078B">
              <w:t>Приморский край</w:t>
            </w:r>
          </w:p>
        </w:tc>
        <w:tc>
          <w:tcPr>
            <w:tcW w:w="1985" w:type="dxa"/>
            <w:vAlign w:val="bottom"/>
          </w:tcPr>
          <w:p w:rsidR="007B1036" w:rsidRPr="0019078B" w:rsidRDefault="00672D92">
            <w:pPr>
              <w:pStyle w:val="ConsPlusNormal0"/>
              <w:jc w:val="center"/>
            </w:pPr>
            <w:r w:rsidRPr="0019078B">
              <w:t>8,68</w:t>
            </w:r>
          </w:p>
        </w:tc>
        <w:tc>
          <w:tcPr>
            <w:tcW w:w="1985" w:type="dxa"/>
            <w:vAlign w:val="bottom"/>
          </w:tcPr>
          <w:p w:rsidR="007B1036" w:rsidRPr="0019078B" w:rsidRDefault="00672D92">
            <w:pPr>
              <w:pStyle w:val="ConsPlusNormal0"/>
              <w:jc w:val="center"/>
            </w:pPr>
            <w:r w:rsidRPr="0019078B">
              <w:t>4,95</w:t>
            </w:r>
          </w:p>
        </w:tc>
        <w:tc>
          <w:tcPr>
            <w:tcW w:w="1987" w:type="dxa"/>
            <w:vAlign w:val="bottom"/>
          </w:tcPr>
          <w:p w:rsidR="007B1036" w:rsidRPr="0019078B" w:rsidRDefault="00672D92">
            <w:pPr>
              <w:pStyle w:val="ConsPlusNormal0"/>
              <w:jc w:val="center"/>
            </w:pPr>
            <w:r w:rsidRPr="0019078B">
              <w:t>1,5</w:t>
            </w:r>
          </w:p>
        </w:tc>
      </w:tr>
      <w:tr w:rsidR="007B1036" w:rsidRPr="0019078B">
        <w:tc>
          <w:tcPr>
            <w:tcW w:w="3061" w:type="dxa"/>
          </w:tcPr>
          <w:p w:rsidR="007B1036" w:rsidRPr="0019078B" w:rsidRDefault="00672D92">
            <w:pPr>
              <w:pStyle w:val="ConsPlusNormal0"/>
            </w:pPr>
            <w:r w:rsidRPr="0019078B">
              <w:t>Хабаровский край</w:t>
            </w:r>
          </w:p>
        </w:tc>
        <w:tc>
          <w:tcPr>
            <w:tcW w:w="1985" w:type="dxa"/>
            <w:vAlign w:val="bottom"/>
          </w:tcPr>
          <w:p w:rsidR="007B1036" w:rsidRPr="0019078B" w:rsidRDefault="00672D92">
            <w:pPr>
              <w:pStyle w:val="ConsPlusNormal0"/>
              <w:jc w:val="center"/>
            </w:pPr>
            <w:r w:rsidRPr="0019078B">
              <w:t>11,50</w:t>
            </w:r>
          </w:p>
        </w:tc>
        <w:tc>
          <w:tcPr>
            <w:tcW w:w="1985" w:type="dxa"/>
            <w:vAlign w:val="bottom"/>
          </w:tcPr>
          <w:p w:rsidR="007B1036" w:rsidRPr="0019078B" w:rsidRDefault="00672D92">
            <w:pPr>
              <w:pStyle w:val="ConsPlusNormal0"/>
              <w:jc w:val="center"/>
            </w:pPr>
            <w:r w:rsidRPr="0019078B">
              <w:t>6,67</w:t>
            </w:r>
          </w:p>
        </w:tc>
        <w:tc>
          <w:tcPr>
            <w:tcW w:w="1987" w:type="dxa"/>
            <w:vAlign w:val="bottom"/>
          </w:tcPr>
          <w:p w:rsidR="007B1036" w:rsidRPr="0019078B" w:rsidRDefault="00672D92">
            <w:pPr>
              <w:pStyle w:val="ConsPlusNormal0"/>
              <w:jc w:val="center"/>
            </w:pPr>
            <w:r w:rsidRPr="0019078B">
              <w:t>2,1</w:t>
            </w:r>
          </w:p>
        </w:tc>
      </w:tr>
      <w:tr w:rsidR="007B1036" w:rsidRPr="0019078B">
        <w:tc>
          <w:tcPr>
            <w:tcW w:w="3061" w:type="dxa"/>
          </w:tcPr>
          <w:p w:rsidR="007B1036" w:rsidRPr="0019078B" w:rsidRDefault="00672D92">
            <w:pPr>
              <w:pStyle w:val="ConsPlusNormal0"/>
            </w:pPr>
            <w:r w:rsidRPr="0019078B">
              <w:t>Амурская область</w:t>
            </w:r>
          </w:p>
        </w:tc>
        <w:tc>
          <w:tcPr>
            <w:tcW w:w="1985" w:type="dxa"/>
            <w:vAlign w:val="bottom"/>
          </w:tcPr>
          <w:p w:rsidR="007B1036" w:rsidRPr="0019078B" w:rsidRDefault="00672D92">
            <w:pPr>
              <w:pStyle w:val="ConsPlusNormal0"/>
              <w:jc w:val="center"/>
            </w:pPr>
            <w:r w:rsidRPr="0019078B">
              <w:t>9,81</w:t>
            </w:r>
          </w:p>
        </w:tc>
        <w:tc>
          <w:tcPr>
            <w:tcW w:w="1985" w:type="dxa"/>
            <w:vAlign w:val="bottom"/>
          </w:tcPr>
          <w:p w:rsidR="007B1036" w:rsidRPr="0019078B" w:rsidRDefault="00672D92">
            <w:pPr>
              <w:pStyle w:val="ConsPlusNormal0"/>
              <w:jc w:val="center"/>
            </w:pPr>
            <w:r w:rsidRPr="0019078B">
              <w:t>5,00</w:t>
            </w:r>
          </w:p>
        </w:tc>
        <w:tc>
          <w:tcPr>
            <w:tcW w:w="1987" w:type="dxa"/>
            <w:vAlign w:val="bottom"/>
          </w:tcPr>
          <w:p w:rsidR="007B1036" w:rsidRPr="0019078B" w:rsidRDefault="00672D92">
            <w:pPr>
              <w:pStyle w:val="ConsPlusNormal0"/>
              <w:jc w:val="center"/>
            </w:pPr>
            <w:r w:rsidRPr="0019078B">
              <w:t>2,1</w:t>
            </w:r>
          </w:p>
        </w:tc>
      </w:tr>
      <w:tr w:rsidR="007B1036" w:rsidRPr="0019078B">
        <w:tc>
          <w:tcPr>
            <w:tcW w:w="3061" w:type="dxa"/>
          </w:tcPr>
          <w:p w:rsidR="007B1036" w:rsidRPr="0019078B" w:rsidRDefault="00672D92">
            <w:pPr>
              <w:pStyle w:val="ConsPlusNormal0"/>
            </w:pPr>
            <w:r w:rsidRPr="0019078B">
              <w:t>Магаданская область</w:t>
            </w:r>
          </w:p>
        </w:tc>
        <w:tc>
          <w:tcPr>
            <w:tcW w:w="1985" w:type="dxa"/>
            <w:vAlign w:val="bottom"/>
          </w:tcPr>
          <w:p w:rsidR="007B1036" w:rsidRPr="0019078B" w:rsidRDefault="00672D92">
            <w:pPr>
              <w:pStyle w:val="ConsPlusNormal0"/>
              <w:jc w:val="center"/>
            </w:pPr>
            <w:r w:rsidRPr="0019078B">
              <w:t>13,38</w:t>
            </w:r>
          </w:p>
        </w:tc>
        <w:tc>
          <w:tcPr>
            <w:tcW w:w="1985" w:type="dxa"/>
            <w:vAlign w:val="bottom"/>
          </w:tcPr>
          <w:p w:rsidR="007B1036" w:rsidRPr="0019078B" w:rsidRDefault="00672D92">
            <w:pPr>
              <w:pStyle w:val="ConsPlusNormal0"/>
              <w:jc w:val="center"/>
            </w:pPr>
            <w:r w:rsidRPr="0019078B">
              <w:t>7,70</w:t>
            </w:r>
          </w:p>
        </w:tc>
        <w:tc>
          <w:tcPr>
            <w:tcW w:w="1987" w:type="dxa"/>
            <w:vAlign w:val="bottom"/>
          </w:tcPr>
          <w:p w:rsidR="007B1036" w:rsidRPr="0019078B" w:rsidRDefault="00672D92">
            <w:pPr>
              <w:pStyle w:val="ConsPlusNormal0"/>
              <w:jc w:val="center"/>
            </w:pPr>
            <w:r w:rsidRPr="0019078B">
              <w:t>1,8</w:t>
            </w:r>
          </w:p>
        </w:tc>
      </w:tr>
      <w:tr w:rsidR="007B1036" w:rsidRPr="0019078B">
        <w:tc>
          <w:tcPr>
            <w:tcW w:w="3061" w:type="dxa"/>
          </w:tcPr>
          <w:p w:rsidR="007B1036" w:rsidRPr="0019078B" w:rsidRDefault="00672D92">
            <w:pPr>
              <w:pStyle w:val="ConsPlusNormal0"/>
            </w:pPr>
            <w:r w:rsidRPr="0019078B">
              <w:t>Сахалинская область</w:t>
            </w:r>
          </w:p>
        </w:tc>
        <w:tc>
          <w:tcPr>
            <w:tcW w:w="1985" w:type="dxa"/>
            <w:vAlign w:val="bottom"/>
          </w:tcPr>
          <w:p w:rsidR="007B1036" w:rsidRPr="0019078B" w:rsidRDefault="00672D92">
            <w:pPr>
              <w:pStyle w:val="ConsPlusNormal0"/>
              <w:jc w:val="center"/>
            </w:pPr>
            <w:r w:rsidRPr="0019078B">
              <w:t>12,28</w:t>
            </w:r>
          </w:p>
        </w:tc>
        <w:tc>
          <w:tcPr>
            <w:tcW w:w="1985" w:type="dxa"/>
            <w:vAlign w:val="bottom"/>
          </w:tcPr>
          <w:p w:rsidR="007B1036" w:rsidRPr="0019078B" w:rsidRDefault="00672D92">
            <w:pPr>
              <w:pStyle w:val="ConsPlusNormal0"/>
              <w:jc w:val="center"/>
            </w:pPr>
            <w:r w:rsidRPr="0019078B">
              <w:t>6,00</w:t>
            </w:r>
          </w:p>
        </w:tc>
        <w:tc>
          <w:tcPr>
            <w:tcW w:w="1987" w:type="dxa"/>
            <w:vAlign w:val="bottom"/>
          </w:tcPr>
          <w:p w:rsidR="007B1036" w:rsidRPr="0019078B" w:rsidRDefault="00672D92">
            <w:pPr>
              <w:pStyle w:val="ConsPlusNormal0"/>
              <w:jc w:val="center"/>
            </w:pPr>
            <w:r w:rsidRPr="0019078B">
              <w:t>0,1</w:t>
            </w:r>
          </w:p>
        </w:tc>
      </w:tr>
      <w:tr w:rsidR="007B1036" w:rsidRPr="0019078B">
        <w:tc>
          <w:tcPr>
            <w:tcW w:w="3061" w:type="dxa"/>
          </w:tcPr>
          <w:p w:rsidR="007B1036" w:rsidRPr="0019078B" w:rsidRDefault="00672D92">
            <w:pPr>
              <w:pStyle w:val="ConsPlusNormal0"/>
            </w:pPr>
            <w:r w:rsidRPr="0019078B">
              <w:t>Еврейская автономная область</w:t>
            </w:r>
          </w:p>
        </w:tc>
        <w:tc>
          <w:tcPr>
            <w:tcW w:w="1985" w:type="dxa"/>
            <w:vAlign w:val="bottom"/>
          </w:tcPr>
          <w:p w:rsidR="007B1036" w:rsidRPr="0019078B" w:rsidRDefault="00672D92">
            <w:pPr>
              <w:pStyle w:val="ConsPlusNormal0"/>
              <w:jc w:val="center"/>
            </w:pPr>
            <w:r w:rsidRPr="0019078B">
              <w:t>18,22</w:t>
            </w:r>
          </w:p>
        </w:tc>
        <w:tc>
          <w:tcPr>
            <w:tcW w:w="1985" w:type="dxa"/>
            <w:vAlign w:val="bottom"/>
          </w:tcPr>
          <w:p w:rsidR="007B1036" w:rsidRPr="0019078B" w:rsidRDefault="00672D92">
            <w:pPr>
              <w:pStyle w:val="ConsPlusNormal0"/>
              <w:jc w:val="center"/>
            </w:pPr>
            <w:r w:rsidRPr="0019078B">
              <w:t>11,36</w:t>
            </w:r>
          </w:p>
        </w:tc>
        <w:tc>
          <w:tcPr>
            <w:tcW w:w="1987" w:type="dxa"/>
            <w:vAlign w:val="bottom"/>
          </w:tcPr>
          <w:p w:rsidR="007B1036" w:rsidRPr="0019078B" w:rsidRDefault="00672D92">
            <w:pPr>
              <w:pStyle w:val="ConsPlusNormal0"/>
              <w:jc w:val="center"/>
            </w:pPr>
            <w:r w:rsidRPr="0019078B">
              <w:t>7,8</w:t>
            </w:r>
          </w:p>
        </w:tc>
      </w:tr>
      <w:tr w:rsidR="007B1036" w:rsidRPr="0019078B">
        <w:tc>
          <w:tcPr>
            <w:tcW w:w="3061" w:type="dxa"/>
          </w:tcPr>
          <w:p w:rsidR="007B1036" w:rsidRPr="0019078B" w:rsidRDefault="00672D92">
            <w:pPr>
              <w:pStyle w:val="ConsPlusNormal0"/>
            </w:pPr>
            <w:r w:rsidRPr="0019078B">
              <w:t>Чукотский автономный округ</w:t>
            </w:r>
          </w:p>
        </w:tc>
        <w:tc>
          <w:tcPr>
            <w:tcW w:w="1985" w:type="dxa"/>
            <w:vAlign w:val="bottom"/>
          </w:tcPr>
          <w:p w:rsidR="007B1036" w:rsidRPr="0019078B" w:rsidRDefault="00672D92">
            <w:pPr>
              <w:pStyle w:val="ConsPlusNormal0"/>
              <w:jc w:val="center"/>
            </w:pPr>
            <w:r w:rsidRPr="0019078B">
              <w:t>12,99</w:t>
            </w:r>
          </w:p>
        </w:tc>
        <w:tc>
          <w:tcPr>
            <w:tcW w:w="1985" w:type="dxa"/>
            <w:vAlign w:val="bottom"/>
          </w:tcPr>
          <w:p w:rsidR="007B1036" w:rsidRPr="0019078B" w:rsidRDefault="00672D92">
            <w:pPr>
              <w:pStyle w:val="ConsPlusNormal0"/>
              <w:jc w:val="center"/>
            </w:pPr>
            <w:r w:rsidRPr="0019078B">
              <w:t>8,79</w:t>
            </w:r>
          </w:p>
        </w:tc>
        <w:tc>
          <w:tcPr>
            <w:tcW w:w="1987" w:type="dxa"/>
            <w:vAlign w:val="bottom"/>
          </w:tcPr>
          <w:p w:rsidR="007B1036" w:rsidRPr="0019078B" w:rsidRDefault="00672D92">
            <w:pPr>
              <w:pStyle w:val="ConsPlusNormal0"/>
              <w:jc w:val="center"/>
            </w:pPr>
            <w:r w:rsidRPr="0019078B">
              <w:t>3,7</w:t>
            </w:r>
          </w:p>
        </w:tc>
      </w:tr>
    </w:tbl>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7B1036">
      <w:pPr>
        <w:pStyle w:val="ConsPlusNormal0"/>
        <w:jc w:val="both"/>
      </w:pPr>
    </w:p>
    <w:p w:rsidR="007B1036" w:rsidRPr="0019078B" w:rsidRDefault="00672D92">
      <w:pPr>
        <w:pStyle w:val="ConsPlusNormal0"/>
        <w:jc w:val="right"/>
        <w:outlineLvl w:val="0"/>
      </w:pPr>
      <w:r w:rsidRPr="0019078B">
        <w:t>Приложение N 2</w:t>
      </w:r>
    </w:p>
    <w:p w:rsidR="007B1036" w:rsidRPr="0019078B" w:rsidRDefault="00672D92">
      <w:pPr>
        <w:pStyle w:val="ConsPlusNormal0"/>
        <w:jc w:val="right"/>
      </w:pPr>
      <w:r w:rsidRPr="0019078B">
        <w:t>к приказу Министерства здравоохранения</w:t>
      </w:r>
    </w:p>
    <w:p w:rsidR="007B1036" w:rsidRPr="0019078B" w:rsidRDefault="00672D92">
      <w:pPr>
        <w:pStyle w:val="ConsPlusNormal0"/>
        <w:jc w:val="right"/>
      </w:pPr>
      <w:r w:rsidRPr="0019078B">
        <w:t>Российской Федерации</w:t>
      </w:r>
    </w:p>
    <w:p w:rsidR="007B1036" w:rsidRPr="0019078B" w:rsidRDefault="00672D92">
      <w:pPr>
        <w:pStyle w:val="ConsPlusNormal0"/>
        <w:jc w:val="right"/>
      </w:pPr>
      <w:r w:rsidRPr="0019078B">
        <w:t>от 30 июля 2019 г. N 575</w:t>
      </w:r>
    </w:p>
    <w:p w:rsidR="007B1036" w:rsidRPr="0019078B" w:rsidRDefault="007B1036">
      <w:pPr>
        <w:pStyle w:val="ConsPlusNormal0"/>
        <w:jc w:val="both"/>
      </w:pPr>
    </w:p>
    <w:p w:rsidR="007B1036" w:rsidRPr="0019078B" w:rsidRDefault="00672D92">
      <w:pPr>
        <w:pStyle w:val="ConsPlusTitle0"/>
        <w:jc w:val="center"/>
      </w:pPr>
      <w:bookmarkStart w:id="3" w:name="P712"/>
      <w:bookmarkEnd w:id="3"/>
      <w:r w:rsidRPr="0019078B">
        <w:t>ОПИСАНИЕ И ОБОСНОВАНИЯ</w:t>
      </w:r>
    </w:p>
    <w:p w:rsidR="007B1036" w:rsidRPr="0019078B" w:rsidRDefault="00672D92">
      <w:pPr>
        <w:pStyle w:val="ConsPlusTitle0"/>
        <w:jc w:val="center"/>
      </w:pPr>
      <w:r w:rsidRPr="0019078B">
        <w:t>КОЭФФИЦИЕНТОВ, ПРИМЕНЯЕМЫХ В МЕТОДИКЕ РАСЧЕТА ПОКАЗАТЕЛЯ</w:t>
      </w:r>
    </w:p>
    <w:p w:rsidR="007B1036" w:rsidRPr="0019078B" w:rsidRDefault="00672D92">
      <w:pPr>
        <w:pStyle w:val="ConsPlusTitle0"/>
        <w:jc w:val="center"/>
      </w:pPr>
      <w:r w:rsidRPr="0019078B">
        <w:t>ПОТРЕБЛЕНИЯ АЛКОГОЛЬНОЙ ПРОДУКЦИИ В РОССИЙСКОЙ ФЕДЕРАЦИИ</w:t>
      </w:r>
    </w:p>
    <w:p w:rsidR="007B1036" w:rsidRPr="0019078B" w:rsidRDefault="007B1036">
      <w:pPr>
        <w:pStyle w:val="ConsPlusNormal0"/>
        <w:jc w:val="both"/>
      </w:pPr>
    </w:p>
    <w:p w:rsidR="007B1036" w:rsidRPr="0019078B" w:rsidRDefault="00672D92">
      <w:pPr>
        <w:pStyle w:val="ConsPlusNormal0"/>
        <w:ind w:firstLine="540"/>
        <w:jc w:val="both"/>
      </w:pPr>
      <w:r w:rsidRPr="0019078B">
        <w:t>Согласно данным эпидемиологических медицинских исследований &lt;1&gt;, с потреблением крепких алкогольных напитков тесно связаны следующие показатели:</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&lt;1&gt; Немцов А.В. Алкогольная история России: Новейшая история. М.: Книжный дом "</w:t>
      </w:r>
      <w:proofErr w:type="spellStart"/>
      <w:r w:rsidRPr="0019078B">
        <w:t>Либроком</w:t>
      </w:r>
      <w:proofErr w:type="spellEnd"/>
      <w:r w:rsidRPr="0019078B">
        <w:t>", 2009.</w:t>
      </w:r>
    </w:p>
    <w:p w:rsidR="007B1036" w:rsidRPr="0019078B" w:rsidRDefault="007B1036">
      <w:pPr>
        <w:pStyle w:val="ConsPlusNormal0"/>
        <w:jc w:val="both"/>
      </w:pPr>
    </w:p>
    <w:p w:rsidR="007B1036" w:rsidRPr="0019078B" w:rsidRDefault="00672D92">
      <w:pPr>
        <w:pStyle w:val="ConsPlusNormal0"/>
        <w:ind w:firstLine="540"/>
        <w:jc w:val="both"/>
      </w:pPr>
      <w:r w:rsidRPr="0019078B">
        <w:t>- смертность от алкогольных отравлений;</w:t>
      </w:r>
    </w:p>
    <w:p w:rsidR="007B1036" w:rsidRPr="0019078B" w:rsidRDefault="00672D92">
      <w:pPr>
        <w:pStyle w:val="ConsPlusNormal0"/>
        <w:spacing w:before="200"/>
        <w:ind w:firstLine="540"/>
        <w:jc w:val="both"/>
      </w:pPr>
      <w:r w:rsidRPr="0019078B">
        <w:t>- заболеваемость алкогольными психозами;</w:t>
      </w:r>
    </w:p>
    <w:p w:rsidR="007B1036" w:rsidRPr="0019078B" w:rsidRDefault="00672D92">
      <w:pPr>
        <w:pStyle w:val="ConsPlusNormal0"/>
        <w:spacing w:before="200"/>
        <w:ind w:firstLine="540"/>
        <w:jc w:val="both"/>
      </w:pPr>
      <w:r w:rsidRPr="0019078B">
        <w:t>- разница между ожидаемой продолжительностью жизни женщин и мужчин &lt;2&gt;.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&lt;2&gt; Показатель разницы между ожидаемой продолжительностью жизни мужчин и женщин в Российской Федерации очень высок по мировым меркам, за исключением регионов Северного Кавказа с низким потреблением алкоголя. Кроме того, методика разработана исходя из того, что в ближайшие годы в России не предвидится ситуации снижения ожидаемой продолжительности жизни преимущественно среди женщин, но не мужчин.</w:t>
      </w:r>
    </w:p>
    <w:p w:rsidR="007B1036" w:rsidRPr="0019078B" w:rsidRDefault="007B1036">
      <w:pPr>
        <w:pStyle w:val="ConsPlusNormal0"/>
        <w:jc w:val="both"/>
      </w:pPr>
    </w:p>
    <w:p w:rsidR="007B1036" w:rsidRPr="0019078B" w:rsidRDefault="00672D92">
      <w:pPr>
        <w:pStyle w:val="ConsPlusNormal0"/>
        <w:ind w:firstLine="540"/>
        <w:jc w:val="both"/>
      </w:pPr>
      <w:proofErr w:type="gramStart"/>
      <w:r w:rsidRPr="0019078B">
        <w:t>Учитывая связь данных показателей друг с</w:t>
      </w:r>
      <w:proofErr w:type="gramEnd"/>
      <w:r w:rsidRPr="0019078B">
        <w:t xml:space="preserve"> другом, при разработке методики был использован факторный анализ (метод главных компонент). Выборка включала статистические данные по Российской Федерации в 2004 - 2012 гг., а также по субъектам Российской Федерации в 2012 г.</w:t>
      </w:r>
    </w:p>
    <w:p w:rsidR="007B1036" w:rsidRPr="0019078B" w:rsidRDefault="00672D92">
      <w:pPr>
        <w:pStyle w:val="ConsPlusNormal0"/>
        <w:spacing w:before="200"/>
        <w:ind w:firstLine="540"/>
        <w:jc w:val="both"/>
      </w:pPr>
      <w:r w:rsidRPr="0019078B">
        <w:t>В таблице приведены факторные нагрузки первой и единственной экстрагированной компоненты (фактора).</w:t>
      </w:r>
    </w:p>
    <w:p w:rsidR="007B1036" w:rsidRPr="0019078B" w:rsidRDefault="007B1036">
      <w:pPr>
        <w:pStyle w:val="ConsPlusNormal0"/>
        <w:jc w:val="both"/>
      </w:pPr>
    </w:p>
    <w:p w:rsidR="007B1036" w:rsidRPr="0019078B" w:rsidRDefault="00672D92">
      <w:pPr>
        <w:pStyle w:val="ConsPlusTitle0"/>
        <w:jc w:val="center"/>
        <w:outlineLvl w:val="1"/>
      </w:pPr>
      <w:bookmarkStart w:id="4" w:name="P729"/>
      <w:bookmarkEnd w:id="4"/>
      <w:r w:rsidRPr="0019078B">
        <w:t>Таблица. Матрица компонент</w:t>
      </w:r>
    </w:p>
    <w:p w:rsidR="007B1036" w:rsidRPr="0019078B" w:rsidRDefault="007B103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7B1036" w:rsidRPr="0019078B">
        <w:tc>
          <w:tcPr>
            <w:tcW w:w="7654" w:type="dxa"/>
            <w:vMerge w:val="restart"/>
            <w:tcBorders>
              <w:top w:val="single" w:sz="4" w:space="0" w:color="auto"/>
              <w:bottom w:val="single" w:sz="4" w:space="0" w:color="auto"/>
            </w:tcBorders>
          </w:tcPr>
          <w:p w:rsidR="007B1036" w:rsidRPr="0019078B" w:rsidRDefault="007B1036">
            <w:pPr>
              <w:pStyle w:val="ConsPlusNormal0"/>
            </w:pPr>
          </w:p>
        </w:tc>
        <w:tc>
          <w:tcPr>
            <w:tcW w:w="1417" w:type="dxa"/>
            <w:tcBorders>
              <w:top w:val="single" w:sz="4" w:space="0" w:color="auto"/>
              <w:bottom w:val="single" w:sz="4" w:space="0" w:color="auto"/>
            </w:tcBorders>
          </w:tcPr>
          <w:p w:rsidR="007B1036" w:rsidRPr="0019078B" w:rsidRDefault="00672D92">
            <w:pPr>
              <w:pStyle w:val="ConsPlusNormal0"/>
              <w:jc w:val="center"/>
            </w:pPr>
            <w:r w:rsidRPr="0019078B">
              <w:t>Компонента</w:t>
            </w:r>
          </w:p>
        </w:tc>
      </w:tr>
      <w:tr w:rsidR="007B1036" w:rsidRPr="0019078B">
        <w:tc>
          <w:tcPr>
            <w:tcW w:w="7654" w:type="dxa"/>
            <w:vMerge/>
            <w:tcBorders>
              <w:top w:val="single" w:sz="4" w:space="0" w:color="auto"/>
              <w:bottom w:val="single" w:sz="4" w:space="0" w:color="auto"/>
            </w:tcBorders>
          </w:tcPr>
          <w:p w:rsidR="007B1036" w:rsidRPr="0019078B" w:rsidRDefault="007B1036">
            <w:pPr>
              <w:pStyle w:val="ConsPlusNormal0"/>
            </w:pPr>
          </w:p>
        </w:tc>
        <w:tc>
          <w:tcPr>
            <w:tcW w:w="1417" w:type="dxa"/>
            <w:tcBorders>
              <w:top w:val="single" w:sz="4" w:space="0" w:color="auto"/>
              <w:bottom w:val="single" w:sz="4" w:space="0" w:color="auto"/>
            </w:tcBorders>
          </w:tcPr>
          <w:p w:rsidR="007B1036" w:rsidRPr="0019078B" w:rsidRDefault="00672D92">
            <w:pPr>
              <w:pStyle w:val="ConsPlusNormal0"/>
              <w:jc w:val="center"/>
            </w:pPr>
            <w:r w:rsidRPr="0019078B">
              <w:t>1</w:t>
            </w:r>
          </w:p>
        </w:tc>
      </w:tr>
      <w:tr w:rsidR="007B1036" w:rsidRPr="0019078B">
        <w:tblPrEx>
          <w:tblBorders>
            <w:insideH w:val="none" w:sz="0" w:space="0" w:color="auto"/>
          </w:tblBorders>
        </w:tblPrEx>
        <w:tc>
          <w:tcPr>
            <w:tcW w:w="7654" w:type="dxa"/>
            <w:tcBorders>
              <w:top w:val="single" w:sz="4" w:space="0" w:color="auto"/>
              <w:bottom w:val="nil"/>
            </w:tcBorders>
          </w:tcPr>
          <w:p w:rsidR="007B1036" w:rsidRPr="0019078B" w:rsidRDefault="00672D92">
            <w:pPr>
              <w:pStyle w:val="ConsPlusNormal0"/>
              <w:jc w:val="both"/>
            </w:pPr>
            <w:r w:rsidRPr="0019078B">
              <w:t>Смертность от случайных отравлений алкоголем на 100 тыс.</w:t>
            </w:r>
          </w:p>
        </w:tc>
        <w:tc>
          <w:tcPr>
            <w:tcW w:w="1417" w:type="dxa"/>
            <w:tcBorders>
              <w:top w:val="single" w:sz="4" w:space="0" w:color="auto"/>
              <w:bottom w:val="nil"/>
            </w:tcBorders>
          </w:tcPr>
          <w:p w:rsidR="007B1036" w:rsidRPr="0019078B" w:rsidRDefault="00672D92">
            <w:pPr>
              <w:pStyle w:val="ConsPlusNormal0"/>
              <w:jc w:val="right"/>
            </w:pPr>
            <w:r w:rsidRPr="0019078B">
              <w:t>0,953</w:t>
            </w:r>
          </w:p>
        </w:tc>
      </w:tr>
      <w:tr w:rsidR="007B1036" w:rsidRPr="0019078B">
        <w:tblPrEx>
          <w:tblBorders>
            <w:insideH w:val="none" w:sz="0" w:space="0" w:color="auto"/>
          </w:tblBorders>
        </w:tblPrEx>
        <w:tc>
          <w:tcPr>
            <w:tcW w:w="7654" w:type="dxa"/>
            <w:tcBorders>
              <w:top w:val="nil"/>
              <w:bottom w:val="nil"/>
            </w:tcBorders>
          </w:tcPr>
          <w:p w:rsidR="007B1036" w:rsidRPr="0019078B" w:rsidRDefault="00672D92">
            <w:pPr>
              <w:pStyle w:val="ConsPlusNormal0"/>
              <w:jc w:val="both"/>
            </w:pPr>
            <w:r w:rsidRPr="0019078B">
              <w:t>Заболеваемость алкогольными психозами на 100 тыс.</w:t>
            </w:r>
          </w:p>
        </w:tc>
        <w:tc>
          <w:tcPr>
            <w:tcW w:w="1417" w:type="dxa"/>
            <w:tcBorders>
              <w:top w:val="nil"/>
              <w:bottom w:val="nil"/>
            </w:tcBorders>
          </w:tcPr>
          <w:p w:rsidR="007B1036" w:rsidRPr="0019078B" w:rsidRDefault="00672D92">
            <w:pPr>
              <w:pStyle w:val="ConsPlusNormal0"/>
              <w:jc w:val="right"/>
            </w:pPr>
            <w:r w:rsidRPr="0019078B">
              <w:t>0,710</w:t>
            </w:r>
          </w:p>
        </w:tc>
      </w:tr>
      <w:tr w:rsidR="007B1036" w:rsidRPr="0019078B">
        <w:tblPrEx>
          <w:tblBorders>
            <w:insideH w:val="none" w:sz="0" w:space="0" w:color="auto"/>
          </w:tblBorders>
        </w:tblPrEx>
        <w:tc>
          <w:tcPr>
            <w:tcW w:w="7654" w:type="dxa"/>
            <w:tcBorders>
              <w:top w:val="nil"/>
              <w:bottom w:val="single" w:sz="4" w:space="0" w:color="auto"/>
            </w:tcBorders>
          </w:tcPr>
          <w:p w:rsidR="007B1036" w:rsidRPr="0019078B" w:rsidRDefault="00672D92">
            <w:pPr>
              <w:pStyle w:val="ConsPlusNormal0"/>
              <w:jc w:val="both"/>
            </w:pPr>
            <w:r w:rsidRPr="0019078B">
              <w:t>Разница между продолжительностью жизни мужчин и женщин, годы</w:t>
            </w:r>
          </w:p>
        </w:tc>
        <w:tc>
          <w:tcPr>
            <w:tcW w:w="1417" w:type="dxa"/>
            <w:tcBorders>
              <w:top w:val="nil"/>
              <w:bottom w:val="single" w:sz="4" w:space="0" w:color="auto"/>
            </w:tcBorders>
          </w:tcPr>
          <w:p w:rsidR="007B1036" w:rsidRPr="0019078B" w:rsidRDefault="00672D92">
            <w:pPr>
              <w:pStyle w:val="ConsPlusNormal0"/>
              <w:jc w:val="right"/>
            </w:pPr>
            <w:r w:rsidRPr="0019078B">
              <w:t>0,961</w:t>
            </w:r>
          </w:p>
        </w:tc>
      </w:tr>
    </w:tbl>
    <w:p w:rsidR="007B1036" w:rsidRPr="0019078B" w:rsidRDefault="007B1036">
      <w:pPr>
        <w:pStyle w:val="ConsPlusNormal0"/>
        <w:jc w:val="both"/>
      </w:pPr>
    </w:p>
    <w:p w:rsidR="007B1036" w:rsidRPr="0019078B" w:rsidRDefault="00672D92">
      <w:pPr>
        <w:pStyle w:val="ConsPlusNormal0"/>
        <w:jc w:val="both"/>
      </w:pPr>
      <w:r w:rsidRPr="0019078B">
        <w:t>Примечание: метод экстрагирования: метод главных компонент.</w:t>
      </w:r>
    </w:p>
    <w:p w:rsidR="007B1036" w:rsidRPr="0019078B" w:rsidRDefault="007B1036">
      <w:pPr>
        <w:pStyle w:val="ConsPlusNormal0"/>
        <w:jc w:val="both"/>
      </w:pPr>
    </w:p>
    <w:p w:rsidR="007B1036" w:rsidRPr="0019078B" w:rsidRDefault="00672D92">
      <w:pPr>
        <w:pStyle w:val="ConsPlusNormal0"/>
        <w:ind w:firstLine="540"/>
        <w:jc w:val="both"/>
      </w:pPr>
      <w:r w:rsidRPr="0019078B">
        <w:t xml:space="preserve">Как видно из </w:t>
      </w:r>
      <w:hyperlink w:anchor="P729" w:tooltip="Таблица. Матрица компонент">
        <w:r w:rsidRPr="0019078B">
          <w:rPr>
            <w:color w:val="0000FF"/>
          </w:rPr>
          <w:t>таблицы</w:t>
        </w:r>
      </w:hyperlink>
      <w:r w:rsidRPr="0019078B">
        <w:t>, факторные нагрузки переменных достаточно высоки, а наличие только одной главной компоненты говорит о высокой взаимосвязанности данных переменных. Данная компонента (фактор) объяснила 78% дисперсии данных. Использование других показателей, связанных с потреблением алкоголя (например, заболеваемости алкоголизмом, розничных продаж алкогольной продукции на душу населения), приводило к снижению объясненной дисперсии.</w:t>
      </w:r>
    </w:p>
    <w:p w:rsidR="007B1036" w:rsidRPr="0019078B" w:rsidRDefault="00672D92">
      <w:pPr>
        <w:pStyle w:val="ConsPlusNormal0"/>
        <w:spacing w:before="200"/>
        <w:ind w:firstLine="540"/>
        <w:jc w:val="both"/>
      </w:pPr>
      <w:r w:rsidRPr="0019078B">
        <w:t>В результате расчетов были получены значения указанного фактора для отдельных лет. Масштабирование коэффициентов для создания математической модели проводилось при помощи линейной множественной регрессии. В качестве зависимой переменной были использованы имеющиеся оценки потребления алкоголя на душу населения в Российской Федерации:</w:t>
      </w:r>
    </w:p>
    <w:p w:rsidR="007B1036" w:rsidRPr="0019078B" w:rsidRDefault="00672D92">
      <w:pPr>
        <w:pStyle w:val="ConsPlusNormal0"/>
        <w:spacing w:before="200"/>
        <w:ind w:firstLine="540"/>
        <w:jc w:val="both"/>
      </w:pPr>
      <w:r w:rsidRPr="0019078B">
        <w:t>оценки Всемирной организации здравоохранения &lt;3&gt;;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rPr>
          <w:lang w:val="en-US"/>
        </w:rPr>
      </w:pPr>
      <w:r w:rsidRPr="0019078B">
        <w:t xml:space="preserve">&lt;3&gt; </w:t>
      </w:r>
      <w:proofErr w:type="spellStart"/>
      <w:r w:rsidRPr="0019078B">
        <w:t>World</w:t>
      </w:r>
      <w:proofErr w:type="spellEnd"/>
      <w:r w:rsidRPr="0019078B">
        <w:t xml:space="preserve"> </w:t>
      </w:r>
      <w:proofErr w:type="spellStart"/>
      <w:r w:rsidRPr="0019078B">
        <w:t>Health</w:t>
      </w:r>
      <w:proofErr w:type="spellEnd"/>
      <w:r w:rsidRPr="0019078B">
        <w:t xml:space="preserve"> </w:t>
      </w:r>
      <w:proofErr w:type="spellStart"/>
      <w:r w:rsidRPr="0019078B">
        <w:t>Organization</w:t>
      </w:r>
      <w:proofErr w:type="spellEnd"/>
      <w:r w:rsidRPr="0019078B">
        <w:t xml:space="preserve">. </w:t>
      </w:r>
      <w:proofErr w:type="gramStart"/>
      <w:r w:rsidRPr="0019078B">
        <w:rPr>
          <w:lang w:val="en-US"/>
        </w:rPr>
        <w:t>Global Information System on Alcohol and Health (GISAH).</w:t>
      </w:r>
      <w:proofErr w:type="gramEnd"/>
      <w:r w:rsidRPr="0019078B">
        <w:rPr>
          <w:lang w:val="en-US"/>
        </w:rPr>
        <w:t xml:space="preserve"> http://apps.who.int/gho/data/node.gisah.GISAHhome?showonly=GISAH.</w:t>
      </w:r>
    </w:p>
    <w:p w:rsidR="007B1036" w:rsidRPr="0019078B" w:rsidRDefault="007B1036">
      <w:pPr>
        <w:pStyle w:val="ConsPlusNormal0"/>
        <w:jc w:val="both"/>
        <w:rPr>
          <w:lang w:val="en-US"/>
        </w:rPr>
      </w:pPr>
    </w:p>
    <w:p w:rsidR="007B1036" w:rsidRPr="0019078B" w:rsidRDefault="00672D92">
      <w:pPr>
        <w:pStyle w:val="ConsPlusNormal0"/>
        <w:ind w:firstLine="540"/>
        <w:jc w:val="both"/>
      </w:pPr>
      <w:r w:rsidRPr="0019078B">
        <w:t>оценки А.В. Немцова &lt;4&gt;;</w:t>
      </w:r>
    </w:p>
    <w:p w:rsidR="007B1036" w:rsidRPr="0019078B" w:rsidRDefault="00672D92">
      <w:pPr>
        <w:pStyle w:val="ConsPlusNormal0"/>
        <w:spacing w:before="200"/>
        <w:ind w:firstLine="540"/>
        <w:jc w:val="both"/>
      </w:pPr>
      <w:r w:rsidRPr="0019078B">
        <w:t>--------------------------------</w:t>
      </w:r>
    </w:p>
    <w:p w:rsidR="007B1036" w:rsidRPr="0019078B" w:rsidRDefault="00672D92">
      <w:pPr>
        <w:pStyle w:val="ConsPlusNormal0"/>
        <w:spacing w:before="200"/>
        <w:ind w:firstLine="540"/>
        <w:jc w:val="both"/>
      </w:pPr>
      <w:r w:rsidRPr="0019078B">
        <w:t>&lt;4&gt; Немцов А.В. Алкогольная история России: Новейшая история. М.: Книжный дом "</w:t>
      </w:r>
      <w:proofErr w:type="spellStart"/>
      <w:r w:rsidRPr="0019078B">
        <w:t>Либроком</w:t>
      </w:r>
      <w:proofErr w:type="spellEnd"/>
      <w:r w:rsidRPr="0019078B">
        <w:t>", 2009.</w:t>
      </w:r>
    </w:p>
    <w:p w:rsidR="007B1036" w:rsidRPr="0019078B" w:rsidRDefault="007B1036">
      <w:pPr>
        <w:pStyle w:val="ConsPlusNormal0"/>
        <w:jc w:val="both"/>
      </w:pPr>
    </w:p>
    <w:p w:rsidR="007B1036" w:rsidRPr="0019078B" w:rsidRDefault="00672D92">
      <w:pPr>
        <w:pStyle w:val="ConsPlusNormal0"/>
        <w:ind w:firstLine="540"/>
        <w:jc w:val="both"/>
      </w:pPr>
      <w:r w:rsidRPr="0019078B">
        <w:t>экспертов Министерства здравоохранения Российской Федерации.</w:t>
      </w:r>
    </w:p>
    <w:p w:rsidR="007B1036" w:rsidRDefault="00672D92">
      <w:pPr>
        <w:pStyle w:val="ConsPlusNormal0"/>
        <w:spacing w:before="200"/>
        <w:ind w:firstLine="540"/>
        <w:jc w:val="both"/>
      </w:pPr>
      <w:r w:rsidRPr="0019078B">
        <w:t xml:space="preserve">После получения коэффициентов модели была осуществлена подстройка модели таким образом, чтобы полученная линия не отклонялась от интервалов значений опубликованных ранее оценок потребления алкоголя в Российской Федерации, а </w:t>
      </w:r>
      <w:proofErr w:type="gramStart"/>
      <w:r w:rsidRPr="0019078B">
        <w:t>также</w:t>
      </w:r>
      <w:proofErr w:type="gramEnd"/>
      <w:r w:rsidRPr="0019078B">
        <w:t xml:space="preserve"> чтобы при гипотетической ситуации крайне низкого потребления крепких алкогольных напитков смертность от случайных алкогольных отравлений была бы равна нулю.</w:t>
      </w:r>
      <w:bookmarkStart w:id="5" w:name="_GoBack"/>
      <w:bookmarkEnd w:id="5"/>
    </w:p>
    <w:p w:rsidR="007B1036" w:rsidRDefault="007B1036">
      <w:pPr>
        <w:pStyle w:val="ConsPlusNormal0"/>
        <w:jc w:val="both"/>
      </w:pPr>
    </w:p>
    <w:p w:rsidR="007B1036" w:rsidRDefault="007B1036">
      <w:pPr>
        <w:pStyle w:val="ConsPlusNormal0"/>
        <w:jc w:val="both"/>
      </w:pPr>
    </w:p>
    <w:p w:rsidR="007B1036" w:rsidRDefault="007B1036">
      <w:pPr>
        <w:pStyle w:val="ConsPlusNormal0"/>
        <w:pBdr>
          <w:bottom w:val="single" w:sz="6" w:space="0" w:color="auto"/>
        </w:pBdr>
        <w:spacing w:before="100" w:after="100"/>
        <w:jc w:val="both"/>
        <w:rPr>
          <w:sz w:val="2"/>
          <w:szCs w:val="2"/>
        </w:rPr>
      </w:pPr>
    </w:p>
    <w:sectPr w:rsidR="007B1036">
      <w:headerReference w:type="default" r:id="rId18"/>
      <w:footerReference w:type="default" r:id="rId19"/>
      <w:headerReference w:type="first" r:id="rId20"/>
      <w:footerReference w:type="first" r:id="rId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5C" w:rsidRDefault="0074745C">
      <w:r>
        <w:separator/>
      </w:r>
    </w:p>
  </w:endnote>
  <w:endnote w:type="continuationSeparator" w:id="0">
    <w:p w:rsidR="0074745C" w:rsidRDefault="0074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D92" w:rsidRDefault="00672D9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D92">
      <w:tblPrEx>
        <w:tblCellMar>
          <w:top w:w="0" w:type="dxa"/>
          <w:bottom w:w="0" w:type="dxa"/>
        </w:tblCellMar>
      </w:tblPrEx>
      <w:trPr>
        <w:trHeight w:hRule="exact" w:val="1663"/>
      </w:trPr>
      <w:tc>
        <w:tcPr>
          <w:tcW w:w="1650" w:type="pct"/>
          <w:vAlign w:val="center"/>
        </w:tcPr>
        <w:p w:rsidR="00672D92" w:rsidRDefault="00672D9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92" w:rsidRDefault="00672D92">
          <w:pPr>
            <w:pStyle w:val="ConsPlusNormal0"/>
            <w:jc w:val="center"/>
          </w:pPr>
          <w:hyperlink r:id="rId1">
            <w:r>
              <w:rPr>
                <w:rFonts w:ascii="Tahoma" w:hAnsi="Tahoma" w:cs="Tahoma"/>
                <w:b/>
                <w:color w:val="0000FF"/>
              </w:rPr>
              <w:t>www.consultant.ru</w:t>
            </w:r>
          </w:hyperlink>
        </w:p>
      </w:tc>
      <w:tc>
        <w:tcPr>
          <w:tcW w:w="1650" w:type="pct"/>
          <w:vAlign w:val="center"/>
        </w:tcPr>
        <w:p w:rsidR="00672D92" w:rsidRDefault="00672D9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B4A03">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B4A03">
            <w:rPr>
              <w:rFonts w:ascii="Tahoma" w:hAnsi="Tahoma" w:cs="Tahoma"/>
              <w:noProof/>
            </w:rPr>
            <w:t>16</w:t>
          </w:r>
          <w:r>
            <w:fldChar w:fldCharType="end"/>
          </w:r>
        </w:p>
      </w:tc>
    </w:tr>
  </w:tbl>
  <w:p w:rsidR="00672D92" w:rsidRDefault="00672D9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D92" w:rsidRDefault="00672D9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72D92">
      <w:tblPrEx>
        <w:tblCellMar>
          <w:top w:w="0" w:type="dxa"/>
          <w:bottom w:w="0" w:type="dxa"/>
        </w:tblCellMar>
      </w:tblPrEx>
      <w:trPr>
        <w:trHeight w:hRule="exact" w:val="1663"/>
      </w:trPr>
      <w:tc>
        <w:tcPr>
          <w:tcW w:w="1650" w:type="pct"/>
          <w:vAlign w:val="center"/>
        </w:tcPr>
        <w:p w:rsidR="00672D92" w:rsidRDefault="00672D9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72D92" w:rsidRDefault="00672D92">
          <w:pPr>
            <w:pStyle w:val="ConsPlusNormal0"/>
            <w:jc w:val="center"/>
          </w:pPr>
          <w:hyperlink r:id="rId1">
            <w:r>
              <w:rPr>
                <w:rFonts w:ascii="Tahoma" w:hAnsi="Tahoma" w:cs="Tahoma"/>
                <w:b/>
                <w:color w:val="0000FF"/>
              </w:rPr>
              <w:t>www.consultant.ru</w:t>
            </w:r>
          </w:hyperlink>
        </w:p>
      </w:tc>
      <w:tc>
        <w:tcPr>
          <w:tcW w:w="1650" w:type="pct"/>
          <w:vAlign w:val="center"/>
        </w:tcPr>
        <w:p w:rsidR="00672D92" w:rsidRDefault="00672D9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B4A03">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B4A03">
            <w:rPr>
              <w:rFonts w:ascii="Tahoma" w:hAnsi="Tahoma" w:cs="Tahoma"/>
              <w:noProof/>
            </w:rPr>
            <w:t>16</w:t>
          </w:r>
          <w:r>
            <w:fldChar w:fldCharType="end"/>
          </w:r>
        </w:p>
      </w:tc>
    </w:tr>
  </w:tbl>
  <w:p w:rsidR="00672D92" w:rsidRDefault="00672D9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5C" w:rsidRDefault="0074745C">
      <w:r>
        <w:separator/>
      </w:r>
    </w:p>
  </w:footnote>
  <w:footnote w:type="continuationSeparator" w:id="0">
    <w:p w:rsidR="0074745C" w:rsidRDefault="00747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72D92">
      <w:tblPrEx>
        <w:tblCellMar>
          <w:top w:w="0" w:type="dxa"/>
          <w:bottom w:w="0" w:type="dxa"/>
        </w:tblCellMar>
      </w:tblPrEx>
      <w:trPr>
        <w:trHeight w:hRule="exact" w:val="1683"/>
      </w:trPr>
      <w:tc>
        <w:tcPr>
          <w:tcW w:w="2700" w:type="pct"/>
          <w:vAlign w:val="center"/>
        </w:tcPr>
        <w:p w:rsidR="00672D92" w:rsidRDefault="00672D92">
          <w:pPr>
            <w:pStyle w:val="ConsPlusNormal0"/>
            <w:rPr>
              <w:rFonts w:ascii="Tahoma" w:hAnsi="Tahoma" w:cs="Tahoma"/>
            </w:rPr>
          </w:pPr>
          <w:r>
            <w:rPr>
              <w:rFonts w:ascii="Tahoma" w:hAnsi="Tahoma" w:cs="Tahoma"/>
              <w:sz w:val="16"/>
              <w:szCs w:val="16"/>
            </w:rPr>
            <w:t>Приказ Минздрава России от 30.07.2019 N 575</w:t>
          </w:r>
          <w:r>
            <w:rPr>
              <w:rFonts w:ascii="Tahoma" w:hAnsi="Tahoma" w:cs="Tahoma"/>
              <w:sz w:val="16"/>
              <w:szCs w:val="16"/>
            </w:rPr>
            <w:br/>
            <w:t>"Об утверждении методики оценки среднедушевого потребления алкоголя в Россий...</w:t>
          </w:r>
        </w:p>
      </w:tc>
      <w:tc>
        <w:tcPr>
          <w:tcW w:w="2300" w:type="pct"/>
          <w:vAlign w:val="center"/>
        </w:tcPr>
        <w:p w:rsidR="00672D92" w:rsidRDefault="00672D9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15.04.2025</w:t>
          </w:r>
        </w:p>
      </w:tc>
    </w:tr>
  </w:tbl>
  <w:p w:rsidR="00672D92" w:rsidRDefault="00672D92">
    <w:pPr>
      <w:pStyle w:val="ConsPlusNormal0"/>
      <w:pBdr>
        <w:bottom w:val="single" w:sz="12" w:space="0" w:color="auto"/>
      </w:pBdr>
      <w:rPr>
        <w:sz w:val="2"/>
        <w:szCs w:val="2"/>
      </w:rPr>
    </w:pPr>
  </w:p>
  <w:p w:rsidR="00672D92" w:rsidRDefault="00672D9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672D92">
      <w:tblPrEx>
        <w:tblCellMar>
          <w:top w:w="0" w:type="dxa"/>
          <w:bottom w:w="0" w:type="dxa"/>
        </w:tblCellMar>
      </w:tblPrEx>
      <w:trPr>
        <w:trHeight w:hRule="exact" w:val="1683"/>
      </w:trPr>
      <w:tc>
        <w:tcPr>
          <w:tcW w:w="2700" w:type="pct"/>
          <w:vAlign w:val="center"/>
        </w:tcPr>
        <w:p w:rsidR="00672D92" w:rsidRDefault="00672D92">
          <w:pPr>
            <w:pStyle w:val="ConsPlusNormal0"/>
            <w:rPr>
              <w:rFonts w:ascii="Tahoma" w:hAnsi="Tahoma" w:cs="Tahoma"/>
            </w:rPr>
          </w:pPr>
          <w:r>
            <w:rPr>
              <w:rFonts w:ascii="Tahoma" w:hAnsi="Tahoma" w:cs="Tahoma"/>
              <w:sz w:val="16"/>
              <w:szCs w:val="16"/>
            </w:rPr>
            <w:t>Приказ Минздрава России от 30.07.2019 N 575</w:t>
          </w:r>
          <w:r>
            <w:rPr>
              <w:rFonts w:ascii="Tahoma" w:hAnsi="Tahoma" w:cs="Tahoma"/>
              <w:sz w:val="16"/>
              <w:szCs w:val="16"/>
            </w:rPr>
            <w:br/>
            <w:t>"Об утверждении методики оценки среднедушевого потребления алкоголя в Россий...</w:t>
          </w:r>
        </w:p>
      </w:tc>
      <w:tc>
        <w:tcPr>
          <w:tcW w:w="2300" w:type="pct"/>
          <w:vAlign w:val="center"/>
        </w:tcPr>
        <w:p w:rsidR="00672D92" w:rsidRDefault="00672D9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15.04.2025</w:t>
          </w:r>
        </w:p>
      </w:tc>
    </w:tr>
  </w:tbl>
  <w:p w:rsidR="00672D92" w:rsidRDefault="00672D92">
    <w:pPr>
      <w:pStyle w:val="ConsPlusNormal0"/>
      <w:pBdr>
        <w:bottom w:val="single" w:sz="12" w:space="0" w:color="auto"/>
      </w:pBdr>
      <w:rPr>
        <w:sz w:val="2"/>
        <w:szCs w:val="2"/>
      </w:rPr>
    </w:pPr>
  </w:p>
  <w:p w:rsidR="00672D92" w:rsidRDefault="00672D9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1036"/>
    <w:rsid w:val="0019078B"/>
    <w:rsid w:val="002A061B"/>
    <w:rsid w:val="00672D92"/>
    <w:rsid w:val="0074745C"/>
    <w:rsid w:val="007A428F"/>
    <w:rsid w:val="007B1036"/>
    <w:rsid w:val="00BB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672D92"/>
    <w:rPr>
      <w:rFonts w:ascii="Tahoma" w:hAnsi="Tahoma" w:cs="Tahoma"/>
      <w:sz w:val="16"/>
      <w:szCs w:val="16"/>
    </w:rPr>
  </w:style>
  <w:style w:type="character" w:customStyle="1" w:styleId="a4">
    <w:name w:val="Текст выноски Знак"/>
    <w:basedOn w:val="a0"/>
    <w:link w:val="a3"/>
    <w:uiPriority w:val="99"/>
    <w:semiHidden/>
    <w:rsid w:val="00672D92"/>
    <w:rPr>
      <w:rFonts w:ascii="Tahoma" w:hAnsi="Tahoma" w:cs="Tahoma"/>
      <w:sz w:val="16"/>
      <w:szCs w:val="16"/>
    </w:rPr>
  </w:style>
  <w:style w:type="character" w:styleId="a5">
    <w:name w:val="Hyperlink"/>
    <w:basedOn w:val="a0"/>
    <w:uiPriority w:val="99"/>
    <w:unhideWhenUsed/>
    <w:rsid w:val="007A428F"/>
    <w:rPr>
      <w:color w:val="0000FF" w:themeColor="hyperlink"/>
      <w:u w:val="single"/>
    </w:rPr>
  </w:style>
  <w:style w:type="character" w:styleId="a6">
    <w:name w:val="FollowedHyperlink"/>
    <w:basedOn w:val="a0"/>
    <w:uiPriority w:val="99"/>
    <w:semiHidden/>
    <w:unhideWhenUsed/>
    <w:rsid w:val="007A42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96236&amp;dst=10000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ogin.consultant.ru/link/?req=doc&amp;base=LAW&amp;n=317388&amp;dst=100763" TargetMode="External"/><Relationship Id="rId17" Type="http://schemas.openxmlformats.org/officeDocument/2006/relationships/hyperlink" Target="http://www.gks.ru/free_doc/2019/demo/edn03-19.htm" TargetMode="External"/><Relationship Id="rId2" Type="http://schemas.microsoft.com/office/2007/relationships/stylesWithEffects" Target="stylesWithEffects.xml"/><Relationship Id="rId16" Type="http://schemas.openxmlformats.org/officeDocument/2006/relationships/hyperlink" Target="https://login.consultant.ru/link/?req=doc&amp;base=LAW&amp;n=96236&amp;dst=100008"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358026&amp;dst=100043" TargetMode="External"/><Relationship Id="rId5" Type="http://schemas.openxmlformats.org/officeDocument/2006/relationships/footnotes" Target="footnotes.xml"/><Relationship Id="rId15" Type="http://schemas.openxmlformats.org/officeDocument/2006/relationships/hyperlink" Target="https://login.consultant.ru/link/?req=doc&amp;base=EPB&amp;n=731991&amp;dst=122133" TargetMode="External"/><Relationship Id="rId23" Type="http://schemas.openxmlformats.org/officeDocument/2006/relationships/theme" Target="theme/theme1.xml"/><Relationship Id="rId10" Type="http://schemas.openxmlformats.org/officeDocument/2006/relationships/hyperlink" Target="https://login.consultant.ru/link/?req=doc&amp;base=LAW&amp;n=317388&amp;dst=10075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9117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4763</Words>
  <Characters>27153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30.07.2019 N 575
"Об утверждении методики оценки среднедушевого потребления алкоголя в Российской Федерации"</vt:lpstr>
    </vt:vector>
  </TitlesOfParts>
  <Company>КонсультантПлюс Версия 4025.00.02</Company>
  <LinksUpToDate>false</LinksUpToDate>
  <CharactersWithSpaces>31853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30.07.2019 N 575
"Об утверждении методики оценки среднедушевого потребления алкоголя в Российской Федерации"</dc:title>
  <cp:lastModifiedBy>Admin</cp:lastModifiedBy>
  <cp:revision>3</cp:revision>
  <dcterms:created xsi:type="dcterms:W3CDTF">2025-04-15T06:57:00Z</dcterms:created>
  <dcterms:modified xsi:type="dcterms:W3CDTF">2025-05-14T20:21:00Z</dcterms:modified>
</cp:coreProperties>
</file>