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3AF" w:rsidRPr="008D23AF" w:rsidRDefault="008D23AF" w:rsidP="008D23AF">
      <w:pPr>
        <w:spacing w:after="160" w:line="240" w:lineRule="auto"/>
        <w:jc w:val="center"/>
        <w:rPr>
          <w:rFonts w:ascii="Times New Roman" w:eastAsia="Times New Roman" w:hAnsi="Times New Roman" w:cs="Times New Roman"/>
          <w:sz w:val="24"/>
          <w:szCs w:val="24"/>
          <w:lang w:eastAsia="ru-RU"/>
        </w:rPr>
      </w:pPr>
      <w:bookmarkStart w:id="0" w:name="_GoBack"/>
      <w:r w:rsidRPr="008D23AF">
        <w:rPr>
          <w:rFonts w:ascii="Arial" w:eastAsia="Times New Roman" w:hAnsi="Arial" w:cs="Arial"/>
          <w:b/>
          <w:bCs/>
          <w:sz w:val="21"/>
          <w:szCs w:val="21"/>
          <w:lang w:eastAsia="ru-RU"/>
        </w:rPr>
        <w:t>Письмо Д.А. Халтуриной в субъекты Федерации</w:t>
      </w:r>
    </w:p>
    <w:bookmarkEnd w:id="0"/>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«Просим Вашего содействия в борьбе с алкоголизацией населения России.</w:t>
      </w:r>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proofErr w:type="gramStart"/>
      <w:r w:rsidRPr="008D23AF">
        <w:rPr>
          <w:rFonts w:ascii="Arial" w:eastAsia="Times New Roman" w:hAnsi="Arial" w:cs="Arial"/>
          <w:sz w:val="21"/>
          <w:szCs w:val="21"/>
          <w:lang w:eastAsia="ru-RU"/>
        </w:rPr>
        <w:t>В настоящий момент постановлением Правительства Российской Федерации от 27.12.2014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 в которых не допускается розничная продажа алкогольной продукции, а также определении органами местного самоуправления границ прилегающих к некоторым организациям и объектам территорий, на которых не допускается розничная продажа алкогольной продукции» утверждены Правила</w:t>
      </w:r>
      <w:proofErr w:type="gramEnd"/>
      <w:r w:rsidRPr="008D23AF">
        <w:rPr>
          <w:rFonts w:ascii="Arial" w:eastAsia="Times New Roman" w:hAnsi="Arial" w:cs="Arial"/>
          <w:sz w:val="21"/>
          <w:szCs w:val="21"/>
          <w:lang w:eastAsia="ru-RU"/>
        </w:rPr>
        <w:t xml:space="preserve"> определения органами местного самоуправления границ территорий, прилегающих к социально значимым организациям и объектам (школы, больницы, военные части и т.д.), в границах которых не допускается розничная продажа алкогольной продукции. Иными словами, муниципалитеты в настоящий момент имеют полномочия определять, в скольких метрах от этих объектов запрещена продажа алкогольной продукции.</w:t>
      </w:r>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Международные исследования показывают, что сокращение количества точек торговли алкоголем применяется в качестве одной из наиболее эффективных мер, влияющих на снижение потребления алкоголя, особенно подростками и молодежью, снижая уровень алкогольной смертности, заболеваемости и преступности.</w:t>
      </w:r>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 xml:space="preserve">Эта норма постановления Правительства Российской Федерации от 27.12.2014 № 1425 используется в практике движения трезвых деревень, которое набирает в последние годы силу. </w:t>
      </w:r>
      <w:proofErr w:type="gramStart"/>
      <w:r w:rsidRPr="008D23AF">
        <w:rPr>
          <w:rFonts w:ascii="Arial" w:eastAsia="Times New Roman" w:hAnsi="Arial" w:cs="Arial"/>
          <w:sz w:val="21"/>
          <w:szCs w:val="21"/>
          <w:lang w:eastAsia="ru-RU"/>
        </w:rPr>
        <w:t xml:space="preserve">Так, например, в Якутской области в </w:t>
      </w:r>
      <w:proofErr w:type="spellStart"/>
      <w:r w:rsidRPr="008D23AF">
        <w:rPr>
          <w:rFonts w:ascii="Arial" w:eastAsia="Times New Roman" w:hAnsi="Arial" w:cs="Arial"/>
          <w:sz w:val="21"/>
          <w:szCs w:val="21"/>
          <w:lang w:eastAsia="ru-RU"/>
        </w:rPr>
        <w:t>Намском</w:t>
      </w:r>
      <w:proofErr w:type="spellEnd"/>
      <w:r w:rsidRPr="008D23AF">
        <w:rPr>
          <w:rFonts w:ascii="Arial" w:eastAsia="Times New Roman" w:hAnsi="Arial" w:cs="Arial"/>
          <w:sz w:val="21"/>
          <w:szCs w:val="21"/>
          <w:lang w:eastAsia="ru-RU"/>
        </w:rPr>
        <w:t xml:space="preserve"> улусе – размер прилегающих территорий составляет 800 метров, в с. </w:t>
      </w:r>
      <w:proofErr w:type="spellStart"/>
      <w:r w:rsidRPr="008D23AF">
        <w:rPr>
          <w:rFonts w:ascii="Arial" w:eastAsia="Times New Roman" w:hAnsi="Arial" w:cs="Arial"/>
          <w:sz w:val="21"/>
          <w:szCs w:val="21"/>
          <w:lang w:eastAsia="ru-RU"/>
        </w:rPr>
        <w:t>Амга</w:t>
      </w:r>
      <w:proofErr w:type="spellEnd"/>
      <w:r w:rsidRPr="008D23AF">
        <w:rPr>
          <w:rFonts w:ascii="Arial" w:eastAsia="Times New Roman" w:hAnsi="Arial" w:cs="Arial"/>
          <w:sz w:val="21"/>
          <w:szCs w:val="21"/>
          <w:lang w:eastAsia="ru-RU"/>
        </w:rPr>
        <w:t xml:space="preserve"> – 1200 метров, в с. Чурапча – 600 метров, в </w:t>
      </w:r>
      <w:proofErr w:type="spellStart"/>
      <w:r w:rsidRPr="008D23AF">
        <w:rPr>
          <w:rFonts w:ascii="Arial" w:eastAsia="Times New Roman" w:hAnsi="Arial" w:cs="Arial"/>
          <w:sz w:val="21"/>
          <w:szCs w:val="21"/>
          <w:lang w:eastAsia="ru-RU"/>
        </w:rPr>
        <w:t>Мирнинском</w:t>
      </w:r>
      <w:proofErr w:type="spellEnd"/>
      <w:r w:rsidRPr="008D23AF">
        <w:rPr>
          <w:rFonts w:ascii="Arial" w:eastAsia="Times New Roman" w:hAnsi="Arial" w:cs="Arial"/>
          <w:sz w:val="21"/>
          <w:szCs w:val="21"/>
          <w:lang w:eastAsia="ru-RU"/>
        </w:rPr>
        <w:t xml:space="preserve"> районе установлено расстояние 200-250 метров, в </w:t>
      </w:r>
      <w:proofErr w:type="spellStart"/>
      <w:r w:rsidRPr="008D23AF">
        <w:rPr>
          <w:rFonts w:ascii="Arial" w:eastAsia="Times New Roman" w:hAnsi="Arial" w:cs="Arial"/>
          <w:sz w:val="21"/>
          <w:szCs w:val="21"/>
          <w:lang w:eastAsia="ru-RU"/>
        </w:rPr>
        <w:t>Иенгринском</w:t>
      </w:r>
      <w:proofErr w:type="spellEnd"/>
      <w:r w:rsidRPr="008D23AF">
        <w:rPr>
          <w:rFonts w:ascii="Arial" w:eastAsia="Times New Roman" w:hAnsi="Arial" w:cs="Arial"/>
          <w:sz w:val="21"/>
          <w:szCs w:val="21"/>
          <w:lang w:eastAsia="ru-RU"/>
        </w:rPr>
        <w:t xml:space="preserve"> эвенкийском национальном наслеге – 250 метров, в </w:t>
      </w:r>
      <w:proofErr w:type="spellStart"/>
      <w:r w:rsidRPr="008D23AF">
        <w:rPr>
          <w:rFonts w:ascii="Arial" w:eastAsia="Times New Roman" w:hAnsi="Arial" w:cs="Arial"/>
          <w:sz w:val="21"/>
          <w:szCs w:val="21"/>
          <w:lang w:eastAsia="ru-RU"/>
        </w:rPr>
        <w:t>Олекминском</w:t>
      </w:r>
      <w:proofErr w:type="spellEnd"/>
      <w:r w:rsidRPr="008D23AF">
        <w:rPr>
          <w:rFonts w:ascii="Arial" w:eastAsia="Times New Roman" w:hAnsi="Arial" w:cs="Arial"/>
          <w:sz w:val="21"/>
          <w:szCs w:val="21"/>
          <w:lang w:eastAsia="ru-RU"/>
        </w:rPr>
        <w:t xml:space="preserve"> районе в пяти наслегах установлены расстояния от 250 до 300 метров.</w:t>
      </w:r>
      <w:proofErr w:type="gramEnd"/>
      <w:r w:rsidRPr="008D23AF">
        <w:rPr>
          <w:rFonts w:ascii="Arial" w:eastAsia="Times New Roman" w:hAnsi="Arial" w:cs="Arial"/>
          <w:sz w:val="21"/>
          <w:szCs w:val="21"/>
          <w:lang w:eastAsia="ru-RU"/>
        </w:rPr>
        <w:t xml:space="preserve"> Всего в Якутии на данный момент существует более 80 сельских населенных пунктов, в которых запрещена продажа алкоголя. Трезвые деревни и села также есть в Республике Башкортостан, Чукотском автономном округе, Ульяновской области, Свердловской области, Республике Удмуртия. Международная практика показывает, что трезвые деревни зарекомендовали себя положительно и в районах с суровым климатом за рубежом, например, на Аляске.</w:t>
      </w:r>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 xml:space="preserve">Одной из угроз действующей эффективной норме об определении органами местного самоуправления размера прилегающих территорий является подготовка </w:t>
      </w:r>
      <w:proofErr w:type="spellStart"/>
      <w:r w:rsidRPr="008D23AF">
        <w:rPr>
          <w:rFonts w:ascii="Arial" w:eastAsia="Times New Roman" w:hAnsi="Arial" w:cs="Arial"/>
          <w:sz w:val="21"/>
          <w:szCs w:val="21"/>
          <w:lang w:eastAsia="ru-RU"/>
        </w:rPr>
        <w:t>Минпромторгом</w:t>
      </w:r>
      <w:proofErr w:type="spellEnd"/>
      <w:r w:rsidRPr="008D23AF">
        <w:rPr>
          <w:rFonts w:ascii="Arial" w:eastAsia="Times New Roman" w:hAnsi="Arial" w:cs="Arial"/>
          <w:sz w:val="21"/>
          <w:szCs w:val="21"/>
          <w:lang w:eastAsia="ru-RU"/>
        </w:rPr>
        <w:t xml:space="preserve"> России соответствующего постановления, отменяющего действие Постановления Правительства РФ от 27.12.2012 № 1425. По мнению </w:t>
      </w:r>
      <w:proofErr w:type="spellStart"/>
      <w:r w:rsidRPr="008D23AF">
        <w:rPr>
          <w:rFonts w:ascii="Arial" w:eastAsia="Times New Roman" w:hAnsi="Arial" w:cs="Arial"/>
          <w:sz w:val="21"/>
          <w:szCs w:val="21"/>
          <w:lang w:eastAsia="ru-RU"/>
        </w:rPr>
        <w:t>Минпромторга</w:t>
      </w:r>
      <w:proofErr w:type="spellEnd"/>
      <w:r w:rsidRPr="008D23AF">
        <w:rPr>
          <w:rFonts w:ascii="Arial" w:eastAsia="Times New Roman" w:hAnsi="Arial" w:cs="Arial"/>
          <w:sz w:val="21"/>
          <w:szCs w:val="21"/>
          <w:lang w:eastAsia="ru-RU"/>
        </w:rPr>
        <w:t xml:space="preserve"> России, «расстояние в 20-30 метров от социально-значимых объектов достаточно, чтобы не создавать непосредственного соседства с торговым объектом, реализующими алкоголь». Таким образом, точка продажи алкоголя, по их мнению, может находиться в 15 секундах ходьбы от, например, школы.</w:t>
      </w:r>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Такая мера, без сомнения, будет способствовать алкоголизации населения, в особенности подростков и молодежи.</w:t>
      </w:r>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proofErr w:type="gramStart"/>
      <w:r w:rsidRPr="008D23AF">
        <w:rPr>
          <w:rFonts w:ascii="Arial" w:eastAsia="Times New Roman" w:hAnsi="Arial" w:cs="Arial"/>
          <w:sz w:val="21"/>
          <w:szCs w:val="21"/>
          <w:lang w:eastAsia="ru-RU"/>
        </w:rPr>
        <w:t xml:space="preserve">В поддержку предложений </w:t>
      </w:r>
      <w:proofErr w:type="spellStart"/>
      <w:r w:rsidRPr="008D23AF">
        <w:rPr>
          <w:rFonts w:ascii="Arial" w:eastAsia="Times New Roman" w:hAnsi="Arial" w:cs="Arial"/>
          <w:sz w:val="21"/>
          <w:szCs w:val="21"/>
          <w:lang w:eastAsia="ru-RU"/>
        </w:rPr>
        <w:t>Минпромторга</w:t>
      </w:r>
      <w:proofErr w:type="spellEnd"/>
      <w:r w:rsidRPr="008D23AF">
        <w:rPr>
          <w:rFonts w:ascii="Arial" w:eastAsia="Times New Roman" w:hAnsi="Arial" w:cs="Arial"/>
          <w:sz w:val="21"/>
          <w:szCs w:val="21"/>
          <w:lang w:eastAsia="ru-RU"/>
        </w:rPr>
        <w:t xml:space="preserve"> России выступили правительства Саратовской области, Карачаево-Черкесской Республики, Республики Марий Эл, Республики Северная Осетия – Алания, Чукотского автономного округа, Ивановской области, Магаданской области, Новгородской области, Удмуртской Республики, Республики Карелия, Орловской области, Омской области, Республики Калмыкия, Калининградской области, Тверской области, администрации Курской области, Смоленской области, Тамбовской области, Томской области, и министерства некоторых других регионов.</w:t>
      </w:r>
      <w:proofErr w:type="gramEnd"/>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Иными словами, руководство этих субъектов федерации выразило готовность поддержать и способствовать росту потребления алкоголя населением.</w:t>
      </w:r>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 xml:space="preserve">Просим у Вас содействовать направлению писем главами субъектов федерации с возражениями против принятия инициативы </w:t>
      </w:r>
      <w:proofErr w:type="spellStart"/>
      <w:r w:rsidRPr="008D23AF">
        <w:rPr>
          <w:rFonts w:ascii="Arial" w:eastAsia="Times New Roman" w:hAnsi="Arial" w:cs="Arial"/>
          <w:sz w:val="21"/>
          <w:szCs w:val="21"/>
          <w:lang w:eastAsia="ru-RU"/>
        </w:rPr>
        <w:t>Минпромторга</w:t>
      </w:r>
      <w:proofErr w:type="spellEnd"/>
      <w:r w:rsidRPr="008D23AF">
        <w:rPr>
          <w:rFonts w:ascii="Arial" w:eastAsia="Times New Roman" w:hAnsi="Arial" w:cs="Arial"/>
          <w:sz w:val="21"/>
          <w:szCs w:val="21"/>
          <w:lang w:eastAsia="ru-RU"/>
        </w:rPr>
        <w:t xml:space="preserve"> России по лишению муниципалитетов полномочий по установлению размеров территорий, прилегающих к социально значимым организациям и объектам (школы, больницы, военные части и т.д.), в границах которых не допускается розничная продажа алкогольной продукции по следующим адресам: (Правительство, Минздрав и др. – ред.)</w:t>
      </w:r>
    </w:p>
    <w:p w:rsidR="008D23AF" w:rsidRPr="008D23AF" w:rsidRDefault="008D23AF" w:rsidP="008D23AF">
      <w:pPr>
        <w:spacing w:after="0" w:line="240" w:lineRule="auto"/>
        <w:jc w:val="both"/>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С уважением,</w:t>
      </w:r>
    </w:p>
    <w:p w:rsidR="008D23AF" w:rsidRPr="008D23AF" w:rsidRDefault="008D23AF" w:rsidP="008D23AF">
      <w:pPr>
        <w:spacing w:after="0" w:line="240" w:lineRule="auto"/>
        <w:jc w:val="right"/>
        <w:rPr>
          <w:rFonts w:ascii="Times New Roman" w:eastAsia="Times New Roman" w:hAnsi="Times New Roman" w:cs="Times New Roman"/>
          <w:sz w:val="24"/>
          <w:szCs w:val="24"/>
          <w:lang w:eastAsia="ru-RU"/>
        </w:rPr>
      </w:pPr>
      <w:r w:rsidRPr="008D23AF">
        <w:rPr>
          <w:rFonts w:ascii="Arial" w:eastAsia="Times New Roman" w:hAnsi="Arial" w:cs="Arial"/>
          <w:b/>
          <w:bCs/>
          <w:sz w:val="21"/>
          <w:szCs w:val="21"/>
          <w:lang w:eastAsia="ru-RU"/>
        </w:rPr>
        <w:t>Дарья Андреевна Халтурина,</w:t>
      </w:r>
    </w:p>
    <w:p w:rsidR="008D23AF" w:rsidRPr="008D23AF" w:rsidRDefault="008D23AF" w:rsidP="008D23AF">
      <w:pPr>
        <w:spacing w:after="0" w:line="240" w:lineRule="auto"/>
        <w:jc w:val="right"/>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 xml:space="preserve">заведующая отделением </w:t>
      </w:r>
    </w:p>
    <w:p w:rsidR="008D23AF" w:rsidRPr="008D23AF" w:rsidRDefault="008D23AF" w:rsidP="008D23AF">
      <w:pPr>
        <w:spacing w:after="0" w:line="240" w:lineRule="auto"/>
        <w:jc w:val="right"/>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профилактики рисков ФГБУ</w:t>
      </w:r>
    </w:p>
    <w:p w:rsidR="008D23AF" w:rsidRPr="008D23AF" w:rsidRDefault="008D23AF" w:rsidP="008D23AF">
      <w:pPr>
        <w:spacing w:after="0" w:line="240" w:lineRule="auto"/>
        <w:jc w:val="right"/>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«Центральный НИИ организации</w:t>
      </w:r>
    </w:p>
    <w:p w:rsidR="008D23AF" w:rsidRPr="008D23AF" w:rsidRDefault="008D23AF" w:rsidP="008D23AF">
      <w:pPr>
        <w:spacing w:after="0" w:line="240" w:lineRule="auto"/>
        <w:jc w:val="right"/>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lastRenderedPageBreak/>
        <w:t>и информатизации здравоохранения»</w:t>
      </w:r>
    </w:p>
    <w:p w:rsidR="008D23AF" w:rsidRPr="008D23AF" w:rsidRDefault="008D23AF" w:rsidP="008D23AF">
      <w:pPr>
        <w:spacing w:after="0" w:line="240" w:lineRule="auto"/>
        <w:jc w:val="right"/>
        <w:rPr>
          <w:rFonts w:ascii="Times New Roman" w:eastAsia="Times New Roman" w:hAnsi="Times New Roman" w:cs="Times New Roman"/>
          <w:sz w:val="24"/>
          <w:szCs w:val="24"/>
          <w:lang w:eastAsia="ru-RU"/>
        </w:rPr>
      </w:pPr>
      <w:r w:rsidRPr="008D23AF">
        <w:rPr>
          <w:rFonts w:ascii="Arial" w:eastAsia="Times New Roman" w:hAnsi="Arial" w:cs="Arial"/>
          <w:sz w:val="21"/>
          <w:szCs w:val="21"/>
          <w:lang w:eastAsia="ru-RU"/>
        </w:rPr>
        <w:t xml:space="preserve">Минздрава России» </w:t>
      </w:r>
    </w:p>
    <w:p w:rsidR="00691017" w:rsidRDefault="00691017"/>
    <w:sectPr w:rsidR="006910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330"/>
    <w:rsid w:val="000D6047"/>
    <w:rsid w:val="00416330"/>
    <w:rsid w:val="00691017"/>
    <w:rsid w:val="008D2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330"/>
    <w:rPr>
      <w:color w:val="0000FF"/>
      <w:u w:val="single"/>
    </w:rPr>
  </w:style>
  <w:style w:type="character" w:styleId="a4">
    <w:name w:val="Strong"/>
    <w:basedOn w:val="a0"/>
    <w:uiPriority w:val="22"/>
    <w:qFormat/>
    <w:rsid w:val="008D23A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16330"/>
    <w:rPr>
      <w:color w:val="0000FF"/>
      <w:u w:val="single"/>
    </w:rPr>
  </w:style>
  <w:style w:type="character" w:styleId="a4">
    <w:name w:val="Strong"/>
    <w:basedOn w:val="a0"/>
    <w:uiPriority w:val="22"/>
    <w:qFormat/>
    <w:rsid w:val="008D23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89594">
      <w:bodyDiv w:val="1"/>
      <w:marLeft w:val="0"/>
      <w:marRight w:val="0"/>
      <w:marTop w:val="0"/>
      <w:marBottom w:val="0"/>
      <w:divBdr>
        <w:top w:val="none" w:sz="0" w:space="0" w:color="auto"/>
        <w:left w:val="none" w:sz="0" w:space="0" w:color="auto"/>
        <w:bottom w:val="none" w:sz="0" w:space="0" w:color="auto"/>
        <w:right w:val="none" w:sz="0" w:space="0" w:color="auto"/>
      </w:divBdr>
      <w:divsChild>
        <w:div w:id="1036005427">
          <w:marLeft w:val="57"/>
          <w:marRight w:val="57"/>
          <w:marTop w:val="0"/>
          <w:marBottom w:val="160"/>
          <w:divBdr>
            <w:top w:val="none" w:sz="0" w:space="0" w:color="auto"/>
            <w:left w:val="none" w:sz="0" w:space="0" w:color="auto"/>
            <w:bottom w:val="none" w:sz="0" w:space="0" w:color="auto"/>
            <w:right w:val="none" w:sz="0" w:space="0" w:color="auto"/>
          </w:divBdr>
        </w:div>
        <w:div w:id="767189871">
          <w:marLeft w:val="57"/>
          <w:marRight w:val="57"/>
          <w:marTop w:val="0"/>
          <w:marBottom w:val="0"/>
          <w:divBdr>
            <w:top w:val="none" w:sz="0" w:space="0" w:color="auto"/>
            <w:left w:val="none" w:sz="0" w:space="0" w:color="auto"/>
            <w:bottom w:val="none" w:sz="0" w:space="0" w:color="auto"/>
            <w:right w:val="none" w:sz="0" w:space="0" w:color="auto"/>
          </w:divBdr>
        </w:div>
        <w:div w:id="813181812">
          <w:marLeft w:val="57"/>
          <w:marRight w:val="57"/>
          <w:marTop w:val="0"/>
          <w:marBottom w:val="0"/>
          <w:divBdr>
            <w:top w:val="none" w:sz="0" w:space="0" w:color="auto"/>
            <w:left w:val="none" w:sz="0" w:space="0" w:color="auto"/>
            <w:bottom w:val="none" w:sz="0" w:space="0" w:color="auto"/>
            <w:right w:val="none" w:sz="0" w:space="0" w:color="auto"/>
          </w:divBdr>
        </w:div>
        <w:div w:id="200829950">
          <w:marLeft w:val="57"/>
          <w:marRight w:val="57"/>
          <w:marTop w:val="0"/>
          <w:marBottom w:val="0"/>
          <w:divBdr>
            <w:top w:val="none" w:sz="0" w:space="0" w:color="auto"/>
            <w:left w:val="none" w:sz="0" w:space="0" w:color="auto"/>
            <w:bottom w:val="none" w:sz="0" w:space="0" w:color="auto"/>
            <w:right w:val="none" w:sz="0" w:space="0" w:color="auto"/>
          </w:divBdr>
        </w:div>
        <w:div w:id="336425048">
          <w:marLeft w:val="57"/>
          <w:marRight w:val="57"/>
          <w:marTop w:val="0"/>
          <w:marBottom w:val="0"/>
          <w:divBdr>
            <w:top w:val="none" w:sz="0" w:space="0" w:color="auto"/>
            <w:left w:val="none" w:sz="0" w:space="0" w:color="auto"/>
            <w:bottom w:val="none" w:sz="0" w:space="0" w:color="auto"/>
            <w:right w:val="none" w:sz="0" w:space="0" w:color="auto"/>
          </w:divBdr>
        </w:div>
        <w:div w:id="324482810">
          <w:marLeft w:val="57"/>
          <w:marRight w:val="57"/>
          <w:marTop w:val="0"/>
          <w:marBottom w:val="0"/>
          <w:divBdr>
            <w:top w:val="none" w:sz="0" w:space="0" w:color="auto"/>
            <w:left w:val="none" w:sz="0" w:space="0" w:color="auto"/>
            <w:bottom w:val="none" w:sz="0" w:space="0" w:color="auto"/>
            <w:right w:val="none" w:sz="0" w:space="0" w:color="auto"/>
          </w:divBdr>
        </w:div>
        <w:div w:id="476193982">
          <w:marLeft w:val="57"/>
          <w:marRight w:val="57"/>
          <w:marTop w:val="0"/>
          <w:marBottom w:val="0"/>
          <w:divBdr>
            <w:top w:val="none" w:sz="0" w:space="0" w:color="auto"/>
            <w:left w:val="none" w:sz="0" w:space="0" w:color="auto"/>
            <w:bottom w:val="none" w:sz="0" w:space="0" w:color="auto"/>
            <w:right w:val="none" w:sz="0" w:space="0" w:color="auto"/>
          </w:divBdr>
        </w:div>
        <w:div w:id="771976563">
          <w:marLeft w:val="57"/>
          <w:marRight w:val="57"/>
          <w:marTop w:val="0"/>
          <w:marBottom w:val="0"/>
          <w:divBdr>
            <w:top w:val="none" w:sz="0" w:space="0" w:color="auto"/>
            <w:left w:val="none" w:sz="0" w:space="0" w:color="auto"/>
            <w:bottom w:val="none" w:sz="0" w:space="0" w:color="auto"/>
            <w:right w:val="none" w:sz="0" w:space="0" w:color="auto"/>
          </w:divBdr>
        </w:div>
        <w:div w:id="125395171">
          <w:marLeft w:val="57"/>
          <w:marRight w:val="57"/>
          <w:marTop w:val="0"/>
          <w:marBottom w:val="0"/>
          <w:divBdr>
            <w:top w:val="none" w:sz="0" w:space="0" w:color="auto"/>
            <w:left w:val="none" w:sz="0" w:space="0" w:color="auto"/>
            <w:bottom w:val="none" w:sz="0" w:space="0" w:color="auto"/>
            <w:right w:val="none" w:sz="0" w:space="0" w:color="auto"/>
          </w:divBdr>
        </w:div>
        <w:div w:id="100538229">
          <w:marLeft w:val="57"/>
          <w:marRight w:val="57"/>
          <w:marTop w:val="0"/>
          <w:marBottom w:val="0"/>
          <w:divBdr>
            <w:top w:val="none" w:sz="0" w:space="0" w:color="auto"/>
            <w:left w:val="none" w:sz="0" w:space="0" w:color="auto"/>
            <w:bottom w:val="none" w:sz="0" w:space="0" w:color="auto"/>
            <w:right w:val="none" w:sz="0" w:space="0" w:color="auto"/>
          </w:divBdr>
        </w:div>
        <w:div w:id="1844471935">
          <w:marLeft w:val="57"/>
          <w:marRight w:val="57"/>
          <w:marTop w:val="0"/>
          <w:marBottom w:val="0"/>
          <w:divBdr>
            <w:top w:val="none" w:sz="0" w:space="0" w:color="auto"/>
            <w:left w:val="none" w:sz="0" w:space="0" w:color="auto"/>
            <w:bottom w:val="none" w:sz="0" w:space="0" w:color="auto"/>
            <w:right w:val="none" w:sz="0" w:space="0" w:color="auto"/>
          </w:divBdr>
        </w:div>
        <w:div w:id="1711956892">
          <w:marLeft w:val="57"/>
          <w:marRight w:val="57"/>
          <w:marTop w:val="0"/>
          <w:marBottom w:val="0"/>
          <w:divBdr>
            <w:top w:val="none" w:sz="0" w:space="0" w:color="auto"/>
            <w:left w:val="none" w:sz="0" w:space="0" w:color="auto"/>
            <w:bottom w:val="none" w:sz="0" w:space="0" w:color="auto"/>
            <w:right w:val="none" w:sz="0" w:space="0" w:color="auto"/>
          </w:divBdr>
        </w:div>
        <w:div w:id="1971981371">
          <w:marLeft w:val="57"/>
          <w:marRight w:val="57"/>
          <w:marTop w:val="0"/>
          <w:marBottom w:val="0"/>
          <w:divBdr>
            <w:top w:val="none" w:sz="0" w:space="0" w:color="auto"/>
            <w:left w:val="none" w:sz="0" w:space="0" w:color="auto"/>
            <w:bottom w:val="none" w:sz="0" w:space="0" w:color="auto"/>
            <w:right w:val="none" w:sz="0" w:space="0" w:color="auto"/>
          </w:divBdr>
        </w:div>
        <w:div w:id="801113771">
          <w:marLeft w:val="57"/>
          <w:marRight w:val="57"/>
          <w:marTop w:val="0"/>
          <w:marBottom w:val="0"/>
          <w:divBdr>
            <w:top w:val="none" w:sz="0" w:space="0" w:color="auto"/>
            <w:left w:val="none" w:sz="0" w:space="0" w:color="auto"/>
            <w:bottom w:val="none" w:sz="0" w:space="0" w:color="auto"/>
            <w:right w:val="none" w:sz="0" w:space="0" w:color="auto"/>
          </w:divBdr>
        </w:div>
        <w:div w:id="1536114689">
          <w:marLeft w:val="57"/>
          <w:marRight w:val="57"/>
          <w:marTop w:val="0"/>
          <w:marBottom w:val="0"/>
          <w:divBdr>
            <w:top w:val="none" w:sz="0" w:space="0" w:color="auto"/>
            <w:left w:val="none" w:sz="0" w:space="0" w:color="auto"/>
            <w:bottom w:val="none" w:sz="0" w:space="0" w:color="auto"/>
            <w:right w:val="none" w:sz="0" w:space="0" w:color="auto"/>
          </w:divBdr>
        </w:div>
        <w:div w:id="285435399">
          <w:marLeft w:val="57"/>
          <w:marRight w:val="57"/>
          <w:marTop w:val="0"/>
          <w:marBottom w:val="0"/>
          <w:divBdr>
            <w:top w:val="none" w:sz="0" w:space="0" w:color="auto"/>
            <w:left w:val="none" w:sz="0" w:space="0" w:color="auto"/>
            <w:bottom w:val="none" w:sz="0" w:space="0" w:color="auto"/>
            <w:right w:val="none" w:sz="0" w:space="0" w:color="auto"/>
          </w:divBdr>
        </w:div>
        <w:div w:id="921062522">
          <w:marLeft w:val="57"/>
          <w:marRight w:val="5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2</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2018-04-20T13:04:00Z</dcterms:created>
  <dcterms:modified xsi:type="dcterms:W3CDTF">2018-04-20T15:51:00Z</dcterms:modified>
</cp:coreProperties>
</file>